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Principles of Macroeconomics</w:t>
      </w: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Student Name</w:t>
      </w: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Institution Affiliation</w:t>
      </w:r>
    </w:p>
    <w:p w:rsidR="00663553" w:rsidRPr="003B350B" w:rsidRDefault="00663553" w:rsidP="003B350B">
      <w:pPr>
        <w:spacing w:after="0" w:line="480" w:lineRule="auto"/>
        <w:jc w:val="left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br w:type="page"/>
      </w:r>
    </w:p>
    <w:p w:rsidR="00663553" w:rsidRPr="003B350B" w:rsidRDefault="00663553" w:rsidP="003B350B">
      <w:pPr>
        <w:spacing w:after="0" w:line="480" w:lineRule="auto"/>
        <w:jc w:val="center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lastRenderedPageBreak/>
        <w:t>Principles of Macroeconomics</w:t>
      </w:r>
    </w:p>
    <w:p w:rsidR="00B9317B" w:rsidRPr="003B350B" w:rsidRDefault="00B9317B" w:rsidP="003B350B">
      <w:pPr>
        <w:spacing w:after="0" w:line="480" w:lineRule="auto"/>
        <w:rPr>
          <w:rFonts w:cs="Times New Roman"/>
          <w:b/>
          <w:szCs w:val="24"/>
        </w:rPr>
      </w:pPr>
      <w:r w:rsidRPr="003B350B">
        <w:rPr>
          <w:rFonts w:cs="Times New Roman"/>
          <w:b/>
          <w:szCs w:val="24"/>
        </w:rPr>
        <w:t>Introduction</w:t>
      </w:r>
    </w:p>
    <w:p w:rsidR="00B9317B" w:rsidRPr="003B350B" w:rsidRDefault="00B9317B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The aggregate demand and supply control the economy to a large extend. However the Fed can use its expansionar</w:t>
      </w:r>
      <w:r w:rsidR="000A02FA" w:rsidRPr="003B350B">
        <w:rPr>
          <w:rFonts w:cs="Times New Roman"/>
          <w:szCs w:val="24"/>
        </w:rPr>
        <w:t>y and contractionary policies t</w:t>
      </w:r>
      <w:r w:rsidRPr="003B350B">
        <w:rPr>
          <w:rFonts w:cs="Times New Roman"/>
          <w:szCs w:val="24"/>
        </w:rPr>
        <w:t xml:space="preserve">o also control the economy. </w:t>
      </w:r>
      <w:r w:rsidR="000A02FA" w:rsidRPr="003B350B">
        <w:rPr>
          <w:rFonts w:cs="Times New Roman"/>
          <w:szCs w:val="24"/>
        </w:rPr>
        <w:t xml:space="preserve"> Calculation of economy equilibrium is necessary to speculate how the economy is doing. </w:t>
      </w:r>
    </w:p>
    <w:p w:rsidR="00B9317B" w:rsidRPr="003B350B" w:rsidRDefault="00B9317B" w:rsidP="003B350B">
      <w:pPr>
        <w:spacing w:after="0" w:line="480" w:lineRule="auto"/>
        <w:rPr>
          <w:rFonts w:cs="Times New Roman"/>
          <w:b/>
          <w:szCs w:val="24"/>
        </w:rPr>
      </w:pPr>
      <w:r w:rsidRPr="003B350B">
        <w:rPr>
          <w:rFonts w:cs="Times New Roman"/>
          <w:b/>
          <w:szCs w:val="24"/>
        </w:rPr>
        <w:t>Question 1</w:t>
      </w:r>
    </w:p>
    <w:p w:rsidR="00B63362" w:rsidRPr="003B350B" w:rsidRDefault="00C22653" w:rsidP="003B350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 planned aggregate </w:t>
      </w:r>
      <w:r w:rsidR="00837008" w:rsidRPr="003B350B">
        <w:rPr>
          <w:rFonts w:cs="Times New Roman"/>
          <w:szCs w:val="24"/>
        </w:rPr>
        <w:t>expenditure</w:t>
      </w:r>
      <w:r w:rsidRPr="003B350B">
        <w:rPr>
          <w:rFonts w:cs="Times New Roman"/>
          <w:szCs w:val="24"/>
        </w:rPr>
        <w:t xml:space="preserve"> </w:t>
      </w:r>
      <w:r w:rsidR="006C1527" w:rsidRPr="003B350B">
        <w:rPr>
          <w:rFonts w:cs="Times New Roman"/>
          <w:szCs w:val="24"/>
        </w:rPr>
        <w:t xml:space="preserve">(PAE) </w:t>
      </w:r>
      <w:r w:rsidRPr="003B350B">
        <w:rPr>
          <w:rFonts w:cs="Times New Roman"/>
          <w:szCs w:val="24"/>
        </w:rPr>
        <w:t>function can be calculated as follows;</w:t>
      </w:r>
    </w:p>
    <w:p w:rsidR="00C22653" w:rsidRPr="003B350B" w:rsidRDefault="006C1527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C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I</w:t>
      </w:r>
      <w:r w:rsidRPr="003B350B">
        <w:rPr>
          <w:rFonts w:cs="Times New Roman"/>
          <w:szCs w:val="24"/>
          <w:vertAlign w:val="subscript"/>
        </w:rPr>
        <w:t>P</w:t>
      </w:r>
      <w:r w:rsidR="00837008" w:rsidRPr="003B350B">
        <w:rPr>
          <w:rFonts w:cs="Times New Roman"/>
          <w:szCs w:val="24"/>
          <w:vertAlign w:val="subscript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G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NX</w:t>
      </w:r>
    </w:p>
    <w:p w:rsidR="006C1527" w:rsidRPr="003B350B" w:rsidRDefault="006C1527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3000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0.5(Y-T)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 I</w:t>
      </w:r>
      <w:r w:rsidRPr="003B350B">
        <w:rPr>
          <w:rFonts w:cs="Times New Roman"/>
          <w:szCs w:val="24"/>
          <w:vertAlign w:val="subscript"/>
        </w:rPr>
        <w:t>P</w:t>
      </w:r>
      <w:r w:rsidR="00837008" w:rsidRPr="003B350B">
        <w:rPr>
          <w:rFonts w:cs="Times New Roman"/>
          <w:szCs w:val="24"/>
          <w:vertAlign w:val="subscript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G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NX</w:t>
      </w:r>
    </w:p>
    <w:p w:rsidR="006C1527" w:rsidRPr="003B350B" w:rsidRDefault="00837008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PAE = 3000 + </w:t>
      </w:r>
      <w:r w:rsidR="008E5E31" w:rsidRPr="003B350B">
        <w:rPr>
          <w:rFonts w:cs="Times New Roman"/>
          <w:szCs w:val="24"/>
        </w:rPr>
        <w:t>0.5(Y-T)</w:t>
      </w:r>
      <w:r w:rsidRPr="003B350B">
        <w:rPr>
          <w:rFonts w:cs="Times New Roman"/>
          <w:szCs w:val="24"/>
        </w:rPr>
        <w:t xml:space="preserve"> </w:t>
      </w:r>
      <w:r w:rsidR="008E5E31" w:rsidRPr="003B350B">
        <w:rPr>
          <w:rFonts w:cs="Times New Roman"/>
          <w:szCs w:val="24"/>
        </w:rPr>
        <w:t>+</w:t>
      </w:r>
      <w:r w:rsidRPr="003B350B">
        <w:rPr>
          <w:rFonts w:cs="Times New Roman"/>
          <w:szCs w:val="24"/>
        </w:rPr>
        <w:t xml:space="preserve"> 1500 + </w:t>
      </w:r>
      <w:r w:rsidR="008E5E31" w:rsidRPr="003B350B">
        <w:rPr>
          <w:rFonts w:cs="Times New Roman"/>
          <w:szCs w:val="24"/>
        </w:rPr>
        <w:t>2500</w:t>
      </w:r>
      <w:r w:rsidRPr="003B350B">
        <w:rPr>
          <w:rFonts w:cs="Times New Roman"/>
          <w:szCs w:val="24"/>
        </w:rPr>
        <w:t xml:space="preserve"> </w:t>
      </w:r>
      <w:r w:rsidR="008E5E31" w:rsidRPr="003B350B">
        <w:rPr>
          <w:rFonts w:cs="Times New Roman"/>
          <w:szCs w:val="24"/>
        </w:rPr>
        <w:t>+</w:t>
      </w:r>
      <w:r w:rsidRPr="003B350B">
        <w:rPr>
          <w:rFonts w:cs="Times New Roman"/>
          <w:szCs w:val="24"/>
        </w:rPr>
        <w:t xml:space="preserve"> </w:t>
      </w:r>
      <w:r w:rsidR="008E5E31" w:rsidRPr="003B350B">
        <w:rPr>
          <w:rFonts w:cs="Times New Roman"/>
          <w:szCs w:val="24"/>
        </w:rPr>
        <w:t>200</w:t>
      </w:r>
    </w:p>
    <w:p w:rsidR="008E5E31" w:rsidRPr="003B350B" w:rsidRDefault="008E5E3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+ 3000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0.5(Y-2000)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="002B3549" w:rsidRPr="003B350B">
        <w:rPr>
          <w:rFonts w:cs="Times New Roman"/>
          <w:szCs w:val="24"/>
        </w:rPr>
        <w:t>1500</w:t>
      </w:r>
      <w:r w:rsidR="00837008" w:rsidRPr="003B350B">
        <w:rPr>
          <w:rFonts w:cs="Times New Roman"/>
          <w:szCs w:val="24"/>
        </w:rPr>
        <w:t xml:space="preserve"> </w:t>
      </w:r>
      <w:r w:rsidR="002B3549"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="002B3549" w:rsidRPr="003B350B">
        <w:rPr>
          <w:rFonts w:cs="Times New Roman"/>
          <w:szCs w:val="24"/>
        </w:rPr>
        <w:t>2500</w:t>
      </w:r>
      <w:r w:rsidR="00837008" w:rsidRPr="003B350B">
        <w:rPr>
          <w:rFonts w:cs="Times New Roman"/>
          <w:szCs w:val="24"/>
        </w:rPr>
        <w:t xml:space="preserve"> </w:t>
      </w:r>
      <w:r w:rsidR="002B3549"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="002B3549" w:rsidRPr="003B350B">
        <w:rPr>
          <w:rFonts w:cs="Times New Roman"/>
          <w:szCs w:val="24"/>
        </w:rPr>
        <w:t>200</w:t>
      </w:r>
    </w:p>
    <w:p w:rsidR="002B3549" w:rsidRPr="003B350B" w:rsidRDefault="002B3549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3000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0.5Y</w:t>
      </w:r>
      <w:r w:rsidR="00837008" w:rsidRPr="003B350B">
        <w:rPr>
          <w:rFonts w:cs="Times New Roman"/>
          <w:szCs w:val="24"/>
        </w:rPr>
        <w:t xml:space="preserve"> – </w:t>
      </w:r>
      <w:r w:rsidRPr="003B350B">
        <w:rPr>
          <w:rFonts w:cs="Times New Roman"/>
          <w:szCs w:val="24"/>
        </w:rPr>
        <w:t>1000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1500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2500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200</w:t>
      </w:r>
    </w:p>
    <w:p w:rsidR="002B3549" w:rsidRPr="003B350B" w:rsidRDefault="002B3549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6200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0.5Y</w:t>
      </w:r>
    </w:p>
    <w:p w:rsidR="002B3549" w:rsidRPr="003B350B" w:rsidRDefault="006C53D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To find the </w:t>
      </w:r>
      <w:r w:rsidR="00837008" w:rsidRPr="003B350B">
        <w:rPr>
          <w:rFonts w:cs="Times New Roman"/>
          <w:szCs w:val="24"/>
        </w:rPr>
        <w:t>autonomous</w:t>
      </w:r>
      <w:r w:rsidRPr="003B350B">
        <w:rPr>
          <w:rFonts w:cs="Times New Roman"/>
          <w:szCs w:val="24"/>
        </w:rPr>
        <w:t xml:space="preserve"> expenditure, we need to substitute 0 for Y in the PAE function above;</w:t>
      </w:r>
    </w:p>
    <w:p w:rsidR="006C53D3" w:rsidRPr="003B350B" w:rsidRDefault="006C53D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6200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+</w:t>
      </w:r>
      <w:r w:rsidR="00837008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0.5(0)</w:t>
      </w:r>
    </w:p>
    <w:p w:rsidR="006C53D3" w:rsidRPr="003B350B" w:rsidRDefault="006C53D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6200</w:t>
      </w:r>
    </w:p>
    <w:p w:rsidR="006C53D3" w:rsidRPr="003B350B" w:rsidRDefault="006C53D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Therefore, the autonomous expenditure is given by $6,200. </w:t>
      </w:r>
    </w:p>
    <w:p w:rsidR="00EC341E" w:rsidRPr="003B350B" w:rsidRDefault="00EC341E" w:rsidP="003B350B">
      <w:pPr>
        <w:spacing w:after="0" w:line="480" w:lineRule="auto"/>
        <w:ind w:firstLine="72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 </w:t>
      </w:r>
      <w:r w:rsidR="00837008" w:rsidRPr="003B350B">
        <w:rPr>
          <w:rFonts w:cs="Times New Roman"/>
          <w:szCs w:val="24"/>
        </w:rPr>
        <w:t>marginal</w:t>
      </w:r>
      <w:r w:rsidRPr="003B350B">
        <w:rPr>
          <w:rFonts w:cs="Times New Roman"/>
          <w:szCs w:val="24"/>
        </w:rPr>
        <w:t xml:space="preserve"> propensity to consume is well depicted ion the PAE function as 0.5.</w:t>
      </w:r>
      <w:r w:rsidR="00CC2A51" w:rsidRPr="003B350B">
        <w:rPr>
          <w:rFonts w:cs="Times New Roman"/>
          <w:szCs w:val="24"/>
        </w:rPr>
        <w:t xml:space="preserve">Therefore, with the MPC, the </w:t>
      </w:r>
      <w:r w:rsidR="00837008" w:rsidRPr="003B350B">
        <w:rPr>
          <w:rFonts w:cs="Times New Roman"/>
          <w:szCs w:val="24"/>
        </w:rPr>
        <w:t>Multiplier</w:t>
      </w:r>
      <w:r w:rsidR="00CC2A51" w:rsidRPr="003B350B">
        <w:rPr>
          <w:rFonts w:cs="Times New Roman"/>
          <w:szCs w:val="24"/>
        </w:rPr>
        <w:t xml:space="preserve"> may be calculated as follow;</w:t>
      </w:r>
    </w:p>
    <w:p w:rsidR="00CC2A51" w:rsidRPr="003B350B" w:rsidRDefault="00CC2A5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Multiplier</w:t>
      </w:r>
      <w:r w:rsidRPr="003B350B">
        <w:rPr>
          <w:rFonts w:cs="Times New Roman"/>
          <w:szCs w:val="24"/>
        </w:rPr>
        <w:tab/>
        <w:t xml:space="preserve"> = </w:t>
      </w:r>
      <w:r w:rsidR="00793A26" w:rsidRPr="003B350B">
        <w:rPr>
          <w:rFonts w:cs="Times New Roman"/>
          <w:position w:val="-24"/>
          <w:szCs w:val="24"/>
        </w:rPr>
        <w:object w:dxaOrig="9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30.75pt" o:ole="">
            <v:imagedata r:id="rId8" o:title=""/>
          </v:shape>
          <o:OLEObject Type="Embed" ProgID="Equation.3" ShapeID="_x0000_i1025" DrawAspect="Content" ObjectID="_1632991966" r:id="rId9"/>
        </w:object>
      </w:r>
    </w:p>
    <w:p w:rsidR="00CC2A51" w:rsidRPr="003B350B" w:rsidRDefault="00CC2A5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="000C0211" w:rsidRPr="003B350B">
        <w:rPr>
          <w:rFonts w:cs="Times New Roman"/>
          <w:position w:val="-24"/>
          <w:szCs w:val="24"/>
        </w:rPr>
        <w:object w:dxaOrig="700" w:dyaOrig="620">
          <v:shape id="_x0000_i1026" type="#_x0000_t75" style="width:35.25pt;height:30.75pt" o:ole="">
            <v:imagedata r:id="rId10" o:title=""/>
          </v:shape>
          <o:OLEObject Type="Embed" ProgID="Equation.3" ShapeID="_x0000_i1026" DrawAspect="Content" ObjectID="_1632991967" r:id="rId11"/>
        </w:object>
      </w:r>
    </w:p>
    <w:p w:rsidR="00CC2A51" w:rsidRPr="003B350B" w:rsidRDefault="00CC2A5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>= 2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lastRenderedPageBreak/>
        <w:t xml:space="preserve">Generally, the multiplier that is the autonomous spending is 2. 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 </w:t>
      </w:r>
      <w:r w:rsidR="00837008" w:rsidRPr="003B350B">
        <w:rPr>
          <w:rFonts w:cs="Times New Roman"/>
          <w:szCs w:val="24"/>
        </w:rPr>
        <w:t>short</w:t>
      </w:r>
      <w:r w:rsidRPr="003B350B">
        <w:rPr>
          <w:rFonts w:cs="Times New Roman"/>
          <w:szCs w:val="24"/>
        </w:rPr>
        <w:t xml:space="preserve">-term </w:t>
      </w:r>
      <w:r w:rsidR="00837008" w:rsidRPr="003B350B">
        <w:rPr>
          <w:rFonts w:cs="Times New Roman"/>
          <w:szCs w:val="24"/>
        </w:rPr>
        <w:t>equilibrium</w:t>
      </w:r>
      <w:r w:rsidRPr="003B350B">
        <w:rPr>
          <w:rFonts w:cs="Times New Roman"/>
          <w:szCs w:val="24"/>
        </w:rPr>
        <w:t xml:space="preserve"> output can be calculated as follows;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PAE = Y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6200 + 0.5Y = Y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0.5Y = 6200</w:t>
      </w:r>
    </w:p>
    <w:p w:rsidR="000C0211" w:rsidRPr="003B350B" w:rsidRDefault="000C021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Y = 12400</w:t>
      </w:r>
    </w:p>
    <w:p w:rsidR="000C0211" w:rsidRPr="003B350B" w:rsidRDefault="009962A1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Hence the short-</w:t>
      </w:r>
      <w:r w:rsidR="000C0211" w:rsidRPr="003B350B">
        <w:rPr>
          <w:rFonts w:cs="Times New Roman"/>
          <w:szCs w:val="24"/>
        </w:rPr>
        <w:t>run equilibrium output is given by $12,400</w:t>
      </w:r>
    </w:p>
    <w:p w:rsidR="000C0211" w:rsidRPr="003B350B" w:rsidRDefault="009962A1" w:rsidP="003B350B">
      <w:pPr>
        <w:spacing w:after="0" w:line="480" w:lineRule="auto"/>
        <w:ind w:firstLine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Since the potential output of the economy is $12,000, </w:t>
      </w:r>
      <w:r w:rsidR="00AA4338" w:rsidRPr="003B350B">
        <w:rPr>
          <w:rFonts w:cs="Times New Roman"/>
          <w:szCs w:val="24"/>
        </w:rPr>
        <w:t>it is definitely lower than the short run equilibrium output by $400. That is $12400 - $12,000 = $400. Therefore, there is an expansionary output gap of $400.</w:t>
      </w:r>
    </w:p>
    <w:p w:rsidR="003B350B" w:rsidRPr="003B350B" w:rsidRDefault="00551AD0" w:rsidP="003B350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It </w:t>
      </w:r>
      <w:r w:rsidR="003B350B" w:rsidRPr="003B350B">
        <w:rPr>
          <w:rFonts w:cs="Times New Roman"/>
          <w:szCs w:val="24"/>
        </w:rPr>
        <w:t>is</w:t>
      </w:r>
      <w:r w:rsidRPr="003B350B">
        <w:rPr>
          <w:rFonts w:cs="Times New Roman"/>
          <w:szCs w:val="24"/>
        </w:rPr>
        <w:t xml:space="preserve"> possible to show the </w:t>
      </w:r>
      <w:r w:rsidR="003B350B" w:rsidRPr="003B350B">
        <w:rPr>
          <w:rFonts w:cs="Times New Roman"/>
          <w:szCs w:val="24"/>
        </w:rPr>
        <w:t>short</w:t>
      </w:r>
      <w:r w:rsidRPr="003B350B">
        <w:rPr>
          <w:rFonts w:cs="Times New Roman"/>
          <w:szCs w:val="24"/>
        </w:rPr>
        <w:t xml:space="preserve"> run equilibrium output by the intersection of the expenditure line and  Y = PAE line in the Keynesian cross diagram as shown in the figure below</w:t>
      </w:r>
      <w:r w:rsidR="003B350B" w:rsidRPr="003B350B">
        <w:rPr>
          <w:rFonts w:cs="Times New Roman"/>
          <w:szCs w:val="24"/>
        </w:rPr>
        <w:t>;</w:t>
      </w:r>
    </w:p>
    <w:p w:rsidR="00776F35" w:rsidRPr="003B350B" w:rsidRDefault="00776F35" w:rsidP="003B350B">
      <w:pPr>
        <w:tabs>
          <w:tab w:val="left" w:pos="613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1B9CCB" wp14:editId="3D5AD03E">
                <wp:simplePos x="0" y="0"/>
                <wp:positionH relativeFrom="column">
                  <wp:posOffset>866775</wp:posOffset>
                </wp:positionH>
                <wp:positionV relativeFrom="paragraph">
                  <wp:posOffset>93345</wp:posOffset>
                </wp:positionV>
                <wp:extent cx="4371975" cy="3333750"/>
                <wp:effectExtent l="19050" t="38100" r="85725" b="952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975" cy="3333750"/>
                          <a:chOff x="0" y="0"/>
                          <a:chExt cx="4371975" cy="3333750"/>
                        </a:xfrm>
                      </wpg:grpSpPr>
                      <wps:wsp>
                        <wps:cNvPr id="2" name="Straight Arrow Connector 2"/>
                        <wps:cNvCnPr/>
                        <wps:spPr>
                          <a:xfrm flipV="1">
                            <a:off x="9525" y="0"/>
                            <a:ext cx="38100" cy="33242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Arrow Connector 3"/>
                        <wps:cNvCnPr/>
                        <wps:spPr>
                          <a:xfrm flipV="1">
                            <a:off x="0" y="3324225"/>
                            <a:ext cx="4371975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19050" y="904875"/>
                            <a:ext cx="3467100" cy="13811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 flipV="1">
                            <a:off x="19050" y="114300"/>
                            <a:ext cx="3314700" cy="3219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H="1">
                            <a:off x="1876425" y="1543050"/>
                            <a:ext cx="9525" cy="1781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623F3" id="Group 7" o:spid="_x0000_s1026" style="position:absolute;margin-left:68.25pt;margin-top:7.35pt;width:344.25pt;height:262.5pt;z-index:251662336" coordsize="43719,33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xSNwMAAJAOAAAOAAAAZHJzL2Uyb0RvYy54bWzsl99v0zAQx9+R+B+svLP8bNNGSye0jfGA&#10;YGLAu5c4P0RiW7Zp2v+es52kbG1p10lDmthD1iQ+n+/rj+8u5xertkFLImTNaOr4Z56DCM1YXtMy&#10;db5/+/Bu5iCpMM1xwyhJnTWRzsXi7ZvzjickYBVrciIQTEJl0vHUqZTiievKrCItlmeMEwovCyZa&#10;rOBWlG4ucAezt40beN7U7ZjIuWAZkRKeXtmXzsLMXxQkU1+KQhKFmtSBtSlzFeZ6r6/u4hwnpcC8&#10;qrN+GfiEVbS4puB0nOoKK4x+iXprqrbOBJOsUGcZa11WFHVGTAwQje89iuZGsF/cxFImXclHmUDa&#10;RzqdPG32eXkrUJ2nTuwgilvYIuMVxVqajpcJjLgR/I7fiv5Bae90tKtCtPo/xIFWRtT1KCpZKZTB&#10;wyiM/Xk8cVAG70L4iye97FkFe7Nll1XXByzdwbGr1zcup+OAkNyoJJ+n0l2FOTHiS61Br1IwqHSn&#10;BK7LSqH3QrAOXTJKATYmUGCFM0aXtFdNJhIEHCRDRVPzH3BcDDK9ePNJACJt6xfOfA/IteoFUQCj&#10;YCNGDXDChVQ3hLVI/0gd2S9sXJH1gpefpLKGg4FeTkP1VeG6uaY5UmsOAChRY1o2pPejh4DSQwjm&#10;l1o3xJp/JQXgA/ts3ZiDSy4bgZYYjlz+0x9ngZHapKibZjTyjAJ7jfqx2oyYw3ys4TjaeGRUjYZt&#10;TZnY5VWthqUWdvwQtY1Vh33P8rXZUCMHsKZPyAtAFx6ELjwROgDLnMqRKxB61+kzcP7HDgqGBmov&#10;r68Lu2gLuzGnoOhE4Py5B+lfQzf3ohmUBYBqw1wYTeMx2/mQ+fxD2a6pqU7SONmZ345IW+GuHcVZ&#10;RqgaEm1Dj05dDw33p6/gsNfXxRKUNttdjHVzw5LRWSdSKLNPqZgblnw/CqFIPmQp9KN4rJyBP49s&#10;37G/cj6bpZ0l0CJhEjS4fjJLg+F+lnbmpIdeXxdL07+wND0yL30cGpa++/Jn8TTqGzB/AjQNTepQ&#10;Dm17prswP4a8ZDPXv2Fp6FOezNJgeBJLg/GLsWS6e/jsMc1u/4mmv6v+vDc92uZDcvEbAAD//wMA&#10;UEsDBBQABgAIAAAAIQCdOVjn4AAAAAoBAAAPAAAAZHJzL2Rvd25yZXYueG1sTI9NS8NAEIbvgv9h&#10;GcGb3aQxbY3ZlFLUUxFsBfE2zU6T0OxuyG6T9N87nvQ2L/PwfuTrybRioN43ziqIZxEIsqXTja0U&#10;fB5eH1YgfECrsXWWFFzJw7q4vckx0260HzTsQyXYxPoMFdQhdJmUvqzJoJ+5jiz/Tq43GFj2ldQ9&#10;jmxuWjmPooU02FhOqLGjbU3leX8xCt5GHDdJ/DLszqft9fuQvn/tYlLq/m7aPIMINIU/GH7rc3Uo&#10;uNPRXaz2omWdLFJG+XhcgmBgNU953FFBmjwtQRa5/D+h+AEAAP//AwBQSwECLQAUAAYACAAAACEA&#10;toM4kv4AAADhAQAAEwAAAAAAAAAAAAAAAAAAAAAAW0NvbnRlbnRfVHlwZXNdLnhtbFBLAQItABQA&#10;BgAIAAAAIQA4/SH/1gAAAJQBAAALAAAAAAAAAAAAAAAAAC8BAABfcmVscy8ucmVsc1BLAQItABQA&#10;BgAIAAAAIQA73wxSNwMAAJAOAAAOAAAAAAAAAAAAAAAAAC4CAABkcnMvZTJvRG9jLnhtbFBLAQIt&#10;ABQABgAIAAAAIQCdOVjn4AAAAAoBAAAPAAAAAAAAAAAAAAAAAJEFAABkcnMvZG93bnJldi54bWxQ&#10;SwUGAAAAAAQABADzAAAAn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7" type="#_x0000_t32" style="position:absolute;left:95;width:381;height:3324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zkisMAAADaAAAADwAAAGRycy9kb3ducmV2LnhtbESPQWvCQBSE74X+h+UJXkrdNBFboquU&#10;irRXYynt7TX7TILZtyFv1fTfdwXB4zAz3zCL1eBadaJeGs8GniYJKOLS24YrA5+7zeMLKAnIFlvP&#10;ZOCPBFbL+7sF5tafeUunIlQqQlhyNFCH0OVaS1mTQ5n4jjh6e987DFH2lbY9niPctTpNkpl22HBc&#10;qLGjt5rKQ3F0BrIwlXQ7/X6W4qf6fbDrLJOvd2PGo+F1DirQEG7ha/vDGkjhciXeAL3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c5IrDAAAA2gAAAA8AAAAAAAAAAAAA&#10;AAAAoQIAAGRycy9kb3ducmV2LnhtbFBLBQYAAAAABAAEAPkAAACRAwAAAAA=&#10;" strokecolor="black [3200]" strokeweight=".5pt">
                  <v:stroke endarrow="block" joinstyle="miter"/>
                </v:shape>
                <v:shape id="Straight Arrow Connector 3" o:spid="_x0000_s1028" type="#_x0000_t32" style="position:absolute;top:33242;width:43719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BBEcIAAADaAAAADwAAAGRycy9kb3ducmV2LnhtbESPQWvCQBSE74X+h+UJXopuaqRK6iql&#10;UtqrqYjentnXJJh9G/K2mv77riB4HGa+GWax6l2jztRJ7dnA8zgBRVx4W3NpYPv9MZqDkoBssfFM&#10;Bv5IYLV8fFhgZv2FN3TOQ6liCUuGBqoQ2kxrKSpyKGPfEkfvx3cOQ5RdqW2Hl1juGj1JkhftsOa4&#10;UGFL7xUVp/zXGUjDVCab6X4m+aE8Ptl1msru05jhoH97BRWoD/fwjf6ykYPrlXgD9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BBEcIAAADaAAAADwAAAAAAAAAAAAAA&#10;AAChAgAAZHJzL2Rvd25yZXYueG1sUEsFBgAAAAAEAAQA+QAAAJADAAAAAA==&#10;" strokecolor="black [3200]" strokeweight=".5pt">
                  <v:stroke endarrow="block" joinstyle="miter"/>
                </v:shape>
                <v:line id="Straight Connector 4" o:spid="_x0000_s1029" style="position:absolute;flip:y;visibility:visible;mso-wrap-style:square" from="190,9048" to="34861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jqFMIAAADaAAAADwAAAGRycy9kb3ducmV2LnhtbESPW4vCMBSE3wX/QzjCvmnqBVeqUUR0&#10;d99kveDroTm2xeakJLF2//1GEHwcZuYbZrFqTSUacr60rGA4SEAQZ1aXnCs4HXf9GQgfkDVWlknB&#10;H3lYLbudBabaPviXmkPIRYSwT1FBEUKdSumzggz6ga2Jo3e1zmCI0uVSO3xEuKnkKEmm0mDJcaHA&#10;mjYFZbfD3SjYHie30rnvfThvL/mn/mpG42Sv1EevXc9BBGrDO/xq/2gFE3heiTdAL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AjqFMIAAADaAAAADwAAAAAAAAAAAAAA&#10;AAChAgAAZHJzL2Rvd25yZXYueG1sUEsFBgAAAAAEAAQA+QAAAJADAAAAAA==&#10;" strokecolor="#4472c4 [3208]" strokeweight="1.5pt">
                  <v:stroke joinstyle="miter"/>
                </v:line>
                <v:line id="Straight Connector 5" o:spid="_x0000_s1030" style="position:absolute;flip:y;visibility:visible;mso-wrap-style:square" from="190,1143" to="33337,33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blwcIAAADaAAAADwAAAGRycy9kb3ducmV2LnhtbESPW4vCMBSE3wX/QziCb5q64K0aZVcQ&#10;9mFhvf2AQ3Nsq81Jt4m9/HuzIPg4zMw3zHrbmkLUVLncsoLJOAJBnFidc6rgct6PFiCcR9ZYWCYF&#10;HTnYbvq9NcbaNnyk+uRTESDsYlSQeV/GUrokI4NubEvi4F1tZdAHWaVSV9gEuCnkRxTNpMGcw0KG&#10;Je0ySu6nh1HwNz/Mv2pcdrez3JW/ull0ln+UGg7azxUIT61/h1/tb61gCv9Xwg2Qm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xblwcIAAADaAAAADwAAAAAAAAAAAAAA&#10;AAChAgAAZHJzL2Rvd25yZXYueG1sUEsFBgAAAAAEAAQA+QAAAJADAAAAAA==&#10;" strokecolor="#a5a5a5 [3206]" strokeweight=".5pt">
                  <v:stroke joinstyle="miter"/>
                </v:line>
                <v:line id="Straight Connector 6" o:spid="_x0000_s1031" style="position:absolute;flip:x;visibility:visible;mso-wrap-style:square" from="18764,15430" to="18859,33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wXg8QAAADaAAAADwAAAGRycy9kb3ducmV2LnhtbESPQWvCQBSE70L/w/IK3nRTwWCjmyBF&#10;QRALtc2ht2f2NUnNvg27q6b/vlsoeBxm5htmVQymE1dyvrWs4GmagCCurG65VvDxvp0sQPiArLGz&#10;TAp+yEORP4xWmGl74ze6HkMtIoR9hgqaEPpMSl81ZNBPbU8cvS/rDIYoXS21w1uEm07OkiSVBluO&#10;Cw329NJQdT5ejIKtPpx48exfP0vbpvvdd19u5nOlxo/Degki0BDu4f/2TitI4e9KvAEy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XBeDxAAAANoAAAAPAAAAAAAAAAAA&#10;AAAAAKECAABkcnMvZG93bnJldi54bWxQSwUGAAAAAAQABAD5AAAAkgMAAAAA&#10;" strokecolor="#5b9bd5 [3204]" strokeweight=".5pt">
                  <v:stroke joinstyle="miter"/>
                </v:line>
              </v:group>
            </w:pict>
          </mc:Fallback>
        </mc:AlternateContent>
      </w:r>
      <w:r w:rsidR="0076451D" w:rsidRPr="003B350B">
        <w:rPr>
          <w:rFonts w:cs="Times New Roman"/>
          <w:szCs w:val="24"/>
        </w:rPr>
        <w:tab/>
        <w:t>Y = PAE</w:t>
      </w:r>
    </w:p>
    <w:p w:rsidR="00776F35" w:rsidRPr="003B350B" w:rsidRDefault="00C944E3" w:rsidP="003B350B">
      <w:pPr>
        <w:tabs>
          <w:tab w:val="left" w:pos="840"/>
        </w:tabs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</w:t>
      </w:r>
      <w:bookmarkStart w:id="0" w:name="_GoBack"/>
      <w:bookmarkEnd w:id="0"/>
      <w:r w:rsidR="0076451D" w:rsidRPr="003B350B">
        <w:rPr>
          <w:rFonts w:cs="Times New Roman"/>
          <w:szCs w:val="24"/>
        </w:rPr>
        <w:t>PAE</w:t>
      </w:r>
    </w:p>
    <w:p w:rsidR="00776F35" w:rsidRPr="003B350B" w:rsidRDefault="0076451D" w:rsidP="003B350B">
      <w:pPr>
        <w:tabs>
          <w:tab w:val="left" w:pos="661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Expenditure line</w:t>
      </w:r>
    </w:p>
    <w:p w:rsidR="0076451D" w:rsidRPr="003B350B" w:rsidRDefault="00F2231B" w:rsidP="003B350B">
      <w:pPr>
        <w:tabs>
          <w:tab w:val="left" w:pos="661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PAE = 6,200 + 0.5Y</w:t>
      </w:r>
    </w:p>
    <w:p w:rsidR="00776F35" w:rsidRPr="003B350B" w:rsidRDefault="00776F35" w:rsidP="003B350B">
      <w:pPr>
        <w:spacing w:after="0" w:line="480" w:lineRule="auto"/>
        <w:rPr>
          <w:rFonts w:cs="Times New Roman"/>
          <w:szCs w:val="24"/>
        </w:rPr>
      </w:pPr>
    </w:p>
    <w:p w:rsidR="00776F35" w:rsidRPr="003B350B" w:rsidRDefault="00776F35" w:rsidP="003B350B">
      <w:pPr>
        <w:spacing w:after="0" w:line="480" w:lineRule="auto"/>
        <w:rPr>
          <w:rFonts w:cs="Times New Roman"/>
          <w:szCs w:val="24"/>
        </w:rPr>
      </w:pPr>
    </w:p>
    <w:p w:rsidR="00776F35" w:rsidRPr="003B350B" w:rsidRDefault="00C944E3" w:rsidP="003B350B">
      <w:pPr>
        <w:tabs>
          <w:tab w:val="left" w:pos="1230"/>
        </w:tabs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</w:t>
      </w:r>
      <w:r w:rsidR="003B350B" w:rsidRPr="003B350B">
        <w:rPr>
          <w:rFonts w:cs="Times New Roman"/>
          <w:szCs w:val="24"/>
        </w:rPr>
        <w:t>6,200</w:t>
      </w:r>
    </w:p>
    <w:p w:rsidR="00776F35" w:rsidRPr="003B350B" w:rsidRDefault="00776F35" w:rsidP="003B350B">
      <w:pPr>
        <w:spacing w:after="0" w:line="480" w:lineRule="auto"/>
        <w:rPr>
          <w:rFonts w:cs="Times New Roman"/>
          <w:szCs w:val="24"/>
        </w:rPr>
      </w:pPr>
    </w:p>
    <w:p w:rsidR="0076451D" w:rsidRPr="003B350B" w:rsidRDefault="00776F35" w:rsidP="003B350B">
      <w:pPr>
        <w:tabs>
          <w:tab w:val="left" w:pos="660"/>
          <w:tab w:val="left" w:pos="117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</w:p>
    <w:p w:rsidR="0076451D" w:rsidRPr="003B350B" w:rsidRDefault="0076451D" w:rsidP="003B350B">
      <w:pPr>
        <w:spacing w:after="0" w:line="480" w:lineRule="auto"/>
        <w:rPr>
          <w:rFonts w:cs="Times New Roman"/>
          <w:szCs w:val="24"/>
        </w:rPr>
      </w:pPr>
    </w:p>
    <w:p w:rsidR="002825DA" w:rsidRPr="003B350B" w:rsidRDefault="0076451D" w:rsidP="003B350B">
      <w:pPr>
        <w:tabs>
          <w:tab w:val="left" w:pos="4005"/>
          <w:tab w:val="left" w:pos="766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12,400</w:t>
      </w:r>
      <w:r w:rsidRPr="003B350B">
        <w:rPr>
          <w:rFonts w:cs="Times New Roman"/>
          <w:szCs w:val="24"/>
        </w:rPr>
        <w:tab/>
        <w:t>Output, Y</w:t>
      </w:r>
    </w:p>
    <w:p w:rsidR="002825DA" w:rsidRPr="003B350B" w:rsidRDefault="002825DA" w:rsidP="003B350B">
      <w:pPr>
        <w:spacing w:after="0" w:line="480" w:lineRule="auto"/>
        <w:rPr>
          <w:rFonts w:cs="Times New Roman"/>
          <w:szCs w:val="24"/>
        </w:rPr>
      </w:pPr>
    </w:p>
    <w:p w:rsidR="00551AD0" w:rsidRPr="003B350B" w:rsidRDefault="00633DB4" w:rsidP="003B350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 </w:t>
      </w:r>
      <w:r w:rsidR="003B350B" w:rsidRPr="003B350B">
        <w:rPr>
          <w:rFonts w:cs="Times New Roman"/>
          <w:szCs w:val="24"/>
        </w:rPr>
        <w:t>precise</w:t>
      </w:r>
      <w:r w:rsidRPr="003B350B">
        <w:rPr>
          <w:rFonts w:cs="Times New Roman"/>
          <w:szCs w:val="24"/>
        </w:rPr>
        <w:t xml:space="preserve"> change required in </w:t>
      </w:r>
      <w:r w:rsidR="003B350B" w:rsidRPr="003B350B">
        <w:rPr>
          <w:rFonts w:cs="Times New Roman"/>
          <w:szCs w:val="24"/>
        </w:rPr>
        <w:t>autonomous</w:t>
      </w:r>
      <w:r w:rsidRPr="003B350B">
        <w:rPr>
          <w:rFonts w:cs="Times New Roman"/>
          <w:szCs w:val="24"/>
        </w:rPr>
        <w:t xml:space="preserve"> spending to close the </w:t>
      </w:r>
      <w:r w:rsidR="003B350B" w:rsidRPr="003B350B">
        <w:rPr>
          <w:rFonts w:cs="Times New Roman"/>
          <w:szCs w:val="24"/>
        </w:rPr>
        <w:t>output</w:t>
      </w:r>
      <w:r w:rsidRPr="003B350B">
        <w:rPr>
          <w:rFonts w:cs="Times New Roman"/>
          <w:szCs w:val="24"/>
        </w:rPr>
        <w:t xml:space="preserve"> gap may be calculated as follows;</w:t>
      </w:r>
    </w:p>
    <w:p w:rsidR="00633DB4" w:rsidRPr="003B350B" w:rsidRDefault="008F586A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Required Change in Autonomous Spending = </w:t>
      </w:r>
      <w:r w:rsidR="00626C24" w:rsidRPr="003B350B">
        <w:rPr>
          <w:rFonts w:cs="Times New Roman"/>
          <w:position w:val="-10"/>
          <w:szCs w:val="24"/>
        </w:rPr>
        <w:object w:dxaOrig="180" w:dyaOrig="340">
          <v:shape id="_x0000_i1027" type="#_x0000_t75" style="width:9pt;height:17.25pt" o:ole="">
            <v:imagedata r:id="rId12" o:title=""/>
          </v:shape>
          <o:OLEObject Type="Embed" ProgID="Equation.3" ShapeID="_x0000_i1027" DrawAspect="Content" ObjectID="_1632991968" r:id="rId13"/>
        </w:object>
      </w:r>
      <w:r w:rsidR="00626C24" w:rsidRPr="003B350B">
        <w:rPr>
          <w:rFonts w:cs="Times New Roman"/>
          <w:szCs w:val="24"/>
        </w:rPr>
        <w:t>(Potential Output – Short-run equilibrium output) / (Autonomous spending multiplier)</w:t>
      </w:r>
    </w:p>
    <w:p w:rsidR="00626C24" w:rsidRPr="003B350B" w:rsidRDefault="00626C24" w:rsidP="003B350B">
      <w:pPr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="00216C29" w:rsidRPr="003B350B">
        <w:rPr>
          <w:rFonts w:cs="Times New Roman"/>
          <w:position w:val="-24"/>
          <w:szCs w:val="24"/>
        </w:rPr>
        <w:object w:dxaOrig="1480" w:dyaOrig="620">
          <v:shape id="_x0000_i1028" type="#_x0000_t75" style="width:74.25pt;height:30.75pt" o:ole="">
            <v:imagedata r:id="rId14" o:title=""/>
          </v:shape>
          <o:OLEObject Type="Embed" ProgID="Equation.3" ShapeID="_x0000_i1028" DrawAspect="Content" ObjectID="_1632991969" r:id="rId15"/>
        </w:object>
      </w:r>
    </w:p>
    <w:p w:rsidR="00626C24" w:rsidRPr="003B350B" w:rsidRDefault="00626C24" w:rsidP="003B350B">
      <w:pPr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>= -$200</w:t>
      </w:r>
    </w:p>
    <w:p w:rsidR="00626C24" w:rsidRPr="003B350B" w:rsidRDefault="00216C29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Hence to close the output gap, Autonomous spending should be reduced by $200.</w:t>
      </w:r>
    </w:p>
    <w:p w:rsidR="00216C29" w:rsidRPr="003B350B" w:rsidRDefault="0034714F" w:rsidP="003B350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The change in taxes that is required to close the output gap may be calculated as follow;</w:t>
      </w:r>
    </w:p>
    <w:p w:rsidR="008B1D83" w:rsidRPr="003B350B" w:rsidRDefault="008B1D8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Required Changes in Taxes = (Potential Output – Short-run equilibrium output) / Tax Multiplier</w:t>
      </w:r>
    </w:p>
    <w:p w:rsidR="008B1D83" w:rsidRPr="003B350B" w:rsidRDefault="008B1D8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Pr="003B350B">
        <w:rPr>
          <w:rFonts w:cs="Times New Roman"/>
          <w:position w:val="-56"/>
          <w:szCs w:val="24"/>
        </w:rPr>
        <w:object w:dxaOrig="1480" w:dyaOrig="940">
          <v:shape id="_x0000_i1029" type="#_x0000_t75" style="width:74.25pt;height:47.25pt" o:ole="">
            <v:imagedata r:id="rId16" o:title=""/>
          </v:shape>
          <o:OLEObject Type="Embed" ProgID="Equation.3" ShapeID="_x0000_i1029" DrawAspect="Content" ObjectID="_1632991970" r:id="rId17"/>
        </w:object>
      </w:r>
    </w:p>
    <w:p w:rsidR="008B1D83" w:rsidRPr="003B350B" w:rsidRDefault="008B1D8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Pr="003B350B">
        <w:rPr>
          <w:rFonts w:cs="Times New Roman"/>
          <w:position w:val="-56"/>
          <w:szCs w:val="24"/>
        </w:rPr>
        <w:object w:dxaOrig="920" w:dyaOrig="940">
          <v:shape id="_x0000_i1030" type="#_x0000_t75" style="width:45.75pt;height:47.25pt" o:ole="">
            <v:imagedata r:id="rId18" o:title=""/>
          </v:shape>
          <o:OLEObject Type="Embed" ProgID="Equation.3" ShapeID="_x0000_i1030" DrawAspect="Content" ObjectID="_1632991971" r:id="rId19"/>
        </w:object>
      </w:r>
    </w:p>
    <w:p w:rsidR="008B1D83" w:rsidRPr="003B350B" w:rsidRDefault="008B1D8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="008349EE" w:rsidRPr="003B350B">
        <w:rPr>
          <w:rFonts w:cs="Times New Roman"/>
          <w:position w:val="-56"/>
          <w:szCs w:val="24"/>
        </w:rPr>
        <w:object w:dxaOrig="740" w:dyaOrig="940">
          <v:shape id="_x0000_i1031" type="#_x0000_t75" style="width:36.75pt;height:47.25pt" o:ole="">
            <v:imagedata r:id="rId20" o:title=""/>
          </v:shape>
          <o:OLEObject Type="Embed" ProgID="Equation.3" ShapeID="_x0000_i1031" DrawAspect="Content" ObjectID="_1632991972" r:id="rId21"/>
        </w:object>
      </w:r>
    </w:p>
    <w:p w:rsidR="003B350B" w:rsidRPr="003B350B" w:rsidRDefault="003B350B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>= -$400</w:t>
      </w:r>
    </w:p>
    <w:p w:rsidR="008B1D83" w:rsidRPr="003B350B" w:rsidRDefault="008B1D83" w:rsidP="003B350B">
      <w:p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Hence the autonomous spending should be reduced by $400 to close the output gap.</w:t>
      </w:r>
    </w:p>
    <w:p w:rsidR="008B1D83" w:rsidRPr="003B350B" w:rsidRDefault="007C5DAE" w:rsidP="003B350B">
      <w:pPr>
        <w:spacing w:after="0" w:line="480" w:lineRule="auto"/>
        <w:rPr>
          <w:rFonts w:cs="Times New Roman"/>
          <w:b/>
          <w:szCs w:val="24"/>
        </w:rPr>
      </w:pPr>
      <w:r w:rsidRPr="003B350B">
        <w:rPr>
          <w:rFonts w:cs="Times New Roman"/>
          <w:b/>
          <w:szCs w:val="24"/>
        </w:rPr>
        <w:t>Question 2</w:t>
      </w:r>
    </w:p>
    <w:p w:rsidR="00ED61F9" w:rsidRPr="003B350B" w:rsidRDefault="003B350B" w:rsidP="003B350B">
      <w:pPr>
        <w:pStyle w:val="ListParagraph"/>
        <w:numPr>
          <w:ilvl w:val="0"/>
          <w:numId w:val="3"/>
        </w:numPr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After</w:t>
      </w:r>
      <w:r w:rsidR="007C5DAE" w:rsidRPr="003B350B">
        <w:rPr>
          <w:rFonts w:cs="Times New Roman"/>
          <w:szCs w:val="24"/>
        </w:rPr>
        <w:t xml:space="preserve"> the election of a popular candidate making people to be more </w:t>
      </w:r>
      <w:r w:rsidRPr="003B350B">
        <w:rPr>
          <w:rFonts w:cs="Times New Roman"/>
          <w:szCs w:val="24"/>
        </w:rPr>
        <w:t>confidence</w:t>
      </w:r>
      <w:r w:rsidR="007C5DAE" w:rsidRPr="003B350B">
        <w:rPr>
          <w:rFonts w:cs="Times New Roman"/>
          <w:szCs w:val="24"/>
        </w:rPr>
        <w:t xml:space="preserve"> about the future, they will tend to spend mo</w:t>
      </w:r>
      <w:r w:rsidRPr="003B350B">
        <w:rPr>
          <w:rFonts w:cs="Times New Roman"/>
          <w:szCs w:val="24"/>
        </w:rPr>
        <w:t>re hence shifting the aggregate</w:t>
      </w:r>
      <w:r w:rsidR="007C5DAE" w:rsidRPr="003B350B">
        <w:rPr>
          <w:rFonts w:cs="Times New Roman"/>
          <w:szCs w:val="24"/>
        </w:rPr>
        <w:t xml:space="preserve">–demand curve </w:t>
      </w:r>
      <w:r w:rsidRPr="003B350B">
        <w:rPr>
          <w:rFonts w:cs="Times New Roman"/>
          <w:szCs w:val="24"/>
        </w:rPr>
        <w:t>to</w:t>
      </w:r>
      <w:r w:rsidR="007C5DAE" w:rsidRPr="003B350B">
        <w:rPr>
          <w:rFonts w:cs="Times New Roman"/>
          <w:szCs w:val="24"/>
        </w:rPr>
        <w:t xml:space="preserve"> the right. </w:t>
      </w:r>
      <w:r w:rsidR="00892882" w:rsidRPr="003B350B">
        <w:rPr>
          <w:rFonts w:cs="Times New Roman"/>
          <w:szCs w:val="24"/>
        </w:rPr>
        <w:t xml:space="preserve">The economy precisely </w:t>
      </w:r>
      <w:r w:rsidRPr="003B350B">
        <w:rPr>
          <w:rFonts w:cs="Times New Roman"/>
          <w:szCs w:val="24"/>
        </w:rPr>
        <w:t>begins</w:t>
      </w:r>
      <w:r w:rsidR="00892882" w:rsidRPr="003B350B">
        <w:rPr>
          <w:rFonts w:cs="Times New Roman"/>
          <w:szCs w:val="24"/>
        </w:rPr>
        <w:t xml:space="preserve"> at point A with aggregate demand AD1 and shirt run aggregate </w:t>
      </w:r>
      <w:r w:rsidR="00892882" w:rsidRPr="003B350B">
        <w:rPr>
          <w:rFonts w:cs="Times New Roman"/>
          <w:szCs w:val="24"/>
        </w:rPr>
        <w:lastRenderedPageBreak/>
        <w:t xml:space="preserve">supply AS1. P1 and Y1 are the equilibrium price and output levels respectively. </w:t>
      </w:r>
      <w:r w:rsidR="00642CC0" w:rsidRPr="003B350B">
        <w:rPr>
          <w:rFonts w:cs="Times New Roman"/>
          <w:szCs w:val="24"/>
        </w:rPr>
        <w:t xml:space="preserve">Ad will </w:t>
      </w:r>
      <w:r w:rsidRPr="003B350B">
        <w:rPr>
          <w:rFonts w:cs="Times New Roman"/>
          <w:szCs w:val="24"/>
        </w:rPr>
        <w:t>shift</w:t>
      </w:r>
      <w:r w:rsidR="00642CC0" w:rsidRPr="003B350B">
        <w:rPr>
          <w:rFonts w:cs="Times New Roman"/>
          <w:szCs w:val="24"/>
        </w:rPr>
        <w:t xml:space="preserve"> to AD1 due to increased confidence about the </w:t>
      </w:r>
      <w:r w:rsidRPr="003B350B">
        <w:rPr>
          <w:rFonts w:cs="Times New Roman"/>
          <w:szCs w:val="24"/>
        </w:rPr>
        <w:t xml:space="preserve">future (Brown &amp; </w:t>
      </w:r>
      <w:proofErr w:type="spellStart"/>
      <w:r w:rsidRPr="003B350B">
        <w:rPr>
          <w:rFonts w:cs="Times New Roman"/>
          <w:szCs w:val="24"/>
        </w:rPr>
        <w:t>Narasimhan</w:t>
      </w:r>
      <w:proofErr w:type="spellEnd"/>
      <w:r w:rsidRPr="003B350B">
        <w:rPr>
          <w:rFonts w:cs="Times New Roman"/>
          <w:szCs w:val="24"/>
        </w:rPr>
        <w:t>, 2019). In</w:t>
      </w:r>
      <w:r w:rsidR="00642CC0" w:rsidRPr="003B350B">
        <w:rPr>
          <w:rFonts w:cs="Times New Roman"/>
          <w:szCs w:val="24"/>
        </w:rPr>
        <w:t xml:space="preserve"> </w:t>
      </w:r>
      <w:r w:rsidRPr="003B350B">
        <w:rPr>
          <w:rFonts w:cs="Times New Roman"/>
          <w:szCs w:val="24"/>
        </w:rPr>
        <w:t>results</w:t>
      </w:r>
      <w:r w:rsidR="00642CC0" w:rsidRPr="003B350B">
        <w:rPr>
          <w:rFonts w:cs="Times New Roman"/>
          <w:szCs w:val="24"/>
        </w:rPr>
        <w:t xml:space="preserve"> the </w:t>
      </w:r>
      <w:r w:rsidRPr="003B350B">
        <w:rPr>
          <w:rFonts w:cs="Times New Roman"/>
          <w:szCs w:val="24"/>
        </w:rPr>
        <w:t>economy</w:t>
      </w:r>
      <w:r w:rsidR="00642CC0" w:rsidRPr="003B350B">
        <w:rPr>
          <w:rFonts w:cs="Times New Roman"/>
          <w:szCs w:val="24"/>
        </w:rPr>
        <w:t xml:space="preserve"> moves to point B with P2 and Y2 as the new price and output levels. </w:t>
      </w:r>
      <w:r w:rsidR="006A620B" w:rsidRPr="003B350B">
        <w:rPr>
          <w:rFonts w:cs="Times New Roman"/>
          <w:szCs w:val="24"/>
        </w:rPr>
        <w:t>As we progress and due to price expectations, AS will shift up to AS2 hence making the economy equilibrium to move to point C</w:t>
      </w:r>
      <w:r w:rsidR="00EC3EBD" w:rsidRPr="003B350B">
        <w:rPr>
          <w:rFonts w:cs="Times New Roman"/>
          <w:szCs w:val="24"/>
        </w:rPr>
        <w:t xml:space="preserve"> with Y1 and P3 as the new Output and price levels respectively. </w:t>
      </w:r>
    </w:p>
    <w:p w:rsidR="00040C13" w:rsidRPr="003B350B" w:rsidRDefault="0022672F" w:rsidP="003B350B">
      <w:pPr>
        <w:tabs>
          <w:tab w:val="left" w:pos="396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62230</wp:posOffset>
                </wp:positionV>
                <wp:extent cx="3419475" cy="2562225"/>
                <wp:effectExtent l="57150" t="38100" r="85725" b="6667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2562225"/>
                          <a:chOff x="0" y="0"/>
                          <a:chExt cx="3419475" cy="2562225"/>
                        </a:xfrm>
                      </wpg:grpSpPr>
                      <wps:wsp>
                        <wps:cNvPr id="8" name="Straight Arrow Connector 8"/>
                        <wps:cNvCnPr/>
                        <wps:spPr>
                          <a:xfrm flipV="1">
                            <a:off x="0" y="0"/>
                            <a:ext cx="19050" cy="25622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Arrow Connector 9"/>
                        <wps:cNvCnPr/>
                        <wps:spPr>
                          <a:xfrm flipV="1">
                            <a:off x="9525" y="2524125"/>
                            <a:ext cx="3409950" cy="285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 flipV="1">
                            <a:off x="1781175" y="66675"/>
                            <a:ext cx="38100" cy="24765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352425" y="266700"/>
                            <a:ext cx="2257425" cy="15049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 flipV="1">
                            <a:off x="714375" y="790575"/>
                            <a:ext cx="2057400" cy="1314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H="1" flipV="1">
                            <a:off x="514350" y="828675"/>
                            <a:ext cx="2238375" cy="10001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714375" y="314325"/>
                            <a:ext cx="2495550" cy="10477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>
                            <a:off x="2409825" y="1009650"/>
                            <a:ext cx="28575" cy="152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 flipH="1">
                            <a:off x="19050" y="790575"/>
                            <a:ext cx="1800225" cy="285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Connector 17"/>
                        <wps:cNvCnPr/>
                        <wps:spPr>
                          <a:xfrm flipH="1">
                            <a:off x="9525" y="1028700"/>
                            <a:ext cx="2409825" cy="857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Connector 18"/>
                        <wps:cNvCnPr/>
                        <wps:spPr>
                          <a:xfrm flipH="1">
                            <a:off x="19050" y="1419225"/>
                            <a:ext cx="1800225" cy="571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536BA" id="Group 19" o:spid="_x0000_s1026" style="position:absolute;margin-left:48.75pt;margin-top:4.9pt;width:269.25pt;height:201.75pt;z-index:251674624" coordsize="34194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Ye9AMAAPYbAAAOAAAAZHJzL2Uyb0RvYy54bWzsWVuPmzgUfq+0/8HifQfbgUDQZKrVtJ0+&#10;rNqq0+67C4agBRvZ7iT593tsLkmTCXPZqm0qXkjAPr4cf+c7n+3Ll5u6Qndc6VKKpUcusIe4SGVW&#10;imLpff705s/YQ9owkbFKCr70tlx7L6/+eHG5bhJO5UpWGVcIGhE6WTdLb2VMk/i+Tle8ZvpCNlxA&#10;YS5VzQy8qsLPFFtD63XlU4zn/lqqrFEy5VrD11dtoXfl2s9znpr3ea65QdXSg7EZ91Tu+cU+/atL&#10;lhSKNasy7YbBnjGKmpUCOh2aesUMQ19VedRUXaZKapmbi1TWvszzMuVuDjAbgg9mc6Pk18bNpUjW&#10;RTO4CVx74KdnN5u+u/ugUJnB2i08JFgNa+S6RfAOzlk3RQJ1blRz23xQ3YeifbPz3eSqtr8wE7Rx&#10;bt0ObuUbg1L4OAvIIohCD6VQRsM5pTRsHZ+uYHWO7NLV6wcs/b5j345vGM66ARDpnZ/0//PT7Yo1&#10;3LlfWx90fgJAt266NYqVxcqgv5SSa3QthQC4SYXi1nHO6Fp0XtOJBgf2LkN5VTb/gNMdaMacRxY4&#10;BOAeuG5wAEsapc0NlzWyf5ae7kY1DKftgt39rQ0sHxj2BnYslbBPw8rqtciQ2Taw/EaVTBQVt7OA&#10;6rYKuLkfv/tnthVvzT/yHNADi9x24+KWX1cK3TGIuOxfMrQCNa1JXlbVYITd9E8adXWtGXex/FjD&#10;obbrUQozGNalkOq+Xs2mH2re1u9n3c7VTvuLzLZuNZ07AGg2PH4A4obAPIm4LlSfjLhFCJGIXFTS&#10;gPRRuYtbvFgM4ItDCOEWEn3Q90iaoLcD+u8FPQLUc8B2A7EgKHQJ4cmwI1FMiE0IgLz5fN7iCmK8&#10;Z/2Y4J7ygmgewsso7qpSWJpmyb0kN3HXz+QuQsYA5CjXDg/S61My5SykQc9cgJ8WIDsAgb6IXLnN&#10;miTEgWWxCUKQpc8x/RE6BiH6TA6KSDDrKCgCiXXIQRQ+BT0LkRkJgglCrdA7SwjNxiA0eySE3lqV&#10;e69yDwFMVigB3cQ0PkpolM5iBzbHRxjjTmqdVvFTSvt15TgJxsAUPAwmK1W6Ld8eCwHHzA4VOIXM&#10;FfYKnOAgiiYWOmMWAsV7Wky7zdW4FtoDDg3wIu4kEKjlBahkC7w9DeT2a+7cgIBaAtKx5RPjnGX6&#10;mo8BZ/4w47ik5dLXHoS6kyXIWfcJIBJjbM/p2pOnhzf/U8b6hTNWNIaf6Jn4GQ6PCKbx8R6sJyir&#10;eQA+bWqb+Ocs+ef4zHvvFOixx92n+YfABcFwJ9CfAn1DQGEE2/gpgdmD9u8MIHeDApdLTht0F2H2&#10;9mr/3R2F767rrv4DAAD//wMAUEsDBBQABgAIAAAAIQDu0d1n3wAAAAgBAAAPAAAAZHJzL2Rvd25y&#10;ZXYueG1sTI9BS8NAEIXvgv9hGcGb3cTYWGM2pRT1VAq2QvE2zU6T0OxuyG6T9N87nvQ0PN7jzfvy&#10;5WRaMVDvG2cVxLMIBNnS6cZWCr727w8LED6g1dg6Swqu5GFZ3N7kmGk32k8adqESXGJ9hgrqELpM&#10;Sl/WZNDPXEeWvZPrDQaWfSV1jyOXm1Y+RlEqDTaWP9TY0bqm8ry7GAUfI46rJH4bNufT+vq9n28P&#10;m5iUur+bVq8gAk3hLwy/83k6FLzp6C5We9EqeHmec5IvA7CdJimjHRU8xUkCssjlf4DiBwAA//8D&#10;AFBLAQItABQABgAIAAAAIQC2gziS/gAAAOEBAAATAAAAAAAAAAAAAAAAAAAAAABbQ29udGVudF9U&#10;eXBlc10ueG1sUEsBAi0AFAAGAAgAAAAhADj9If/WAAAAlAEAAAsAAAAAAAAAAAAAAAAALwEAAF9y&#10;ZWxzLy5yZWxzUEsBAi0AFAAGAAgAAAAhAD/Zhh70AwAA9hsAAA4AAAAAAAAAAAAAAAAALgIAAGRy&#10;cy9lMm9Eb2MueG1sUEsBAi0AFAAGAAgAAAAhAO7R3WffAAAACAEAAA8AAAAAAAAAAAAAAAAATgYA&#10;AGRycy9kb3ducmV2LnhtbFBLBQYAAAAABAAEAPMAAABaBwAAAAA=&#10;">
                <v:shape id="Straight Arrow Connector 8" o:spid="_x0000_s1027" type="#_x0000_t32" style="position:absolute;width:190;height:2562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3TTYMAAAADaAAAADwAAAGRycy9kb3ducmV2LnhtbERPTWvCQBC9F/oflil4KXVTI62krlIU&#10;0auxlHqbZsckmJ0NmVXjv3cPgsfH+57Oe9eoM3VSezbwPkxAERfe1lwa+Nmt3iagJCBbbDyTgSsJ&#10;zGfPT1PMrL/wls55KFUMYcnQQBVCm2ktRUUOZehb4sgdfOcwRNiV2nZ4ieGu0aMk+dAOa44NFba0&#10;qKg45idnIA1jGW3Hf5+S78v/V7tMU/ldGzN46b+/QAXqw0N8d2+sgbg1Xok3QM9u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t002DAAAAA2gAAAA8AAAAAAAAAAAAAAAAA&#10;oQIAAGRycy9kb3ducmV2LnhtbFBLBQYAAAAABAAEAPkAAACOAwAAAAA=&#10;" strokecolor="black [3200]" strokeweight=".5pt">
                  <v:stroke endarrow="block" joinstyle="miter"/>
                </v:shape>
                <v:shape id="Straight Arrow Connector 9" o:spid="_x0000_s1028" type="#_x0000_t32" style="position:absolute;left:95;top:25241;width:34099;height:28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h2+8QAAADaAAAADwAAAGRycy9kb3ducmV2LnhtbESPX2vCQBDE3wv9DscWfCl6qRH/pJ5S&#10;lNK+GkX0bZvbJqG5vZA9Nf32vUKhj8PM/IZZrnvXqCt1Uns28DRKQBEX3tZcGjjsX4dzUBKQLTae&#10;ycA3CaxX93dLzKy/8Y6ueShVhLBkaKAKoc20lqIihzLyLXH0Pn3nMETZldp2eItw1+hxkky1w5rj&#10;QoUtbSoqvvKLM5CGiYx3k9NM8nP58Wi3aSrHN2MGD/3LM6hAffgP/7XfrYEF/F6JN0Cv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OHb7xAAAANoAAAAPAAAAAAAAAAAA&#10;AAAAAKECAABkcnMvZG93bnJldi54bWxQSwUGAAAAAAQABAD5AAAAkgMAAAAA&#10;" strokecolor="black [3200]" strokeweight=".5pt">
                  <v:stroke endarrow="block" joinstyle="miter"/>
                </v:shape>
                <v:line id="Straight Connector 10" o:spid="_x0000_s1029" style="position:absolute;flip:y;visibility:visible;mso-wrap-style:square" from="17811,666" to="18192,25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xxDMEAAADbAAAADwAAAGRycy9kb3ducmV2LnhtbESPQWvDMAyF74P9B6PBbovTwcJI64ZQ&#10;6Nipo2l+gIhVJzSWQ+yl2b+fDoPdJN7Te5921epHtdAch8AGNlkOirgLdmBnoL0cX95BxYRscQxM&#10;Bn4oQrV/fNhhacOdz7Q0ySkJ4ViigT6lqdQ6dj15jFmYiEW7htljknV22s54l3A/6tc8L7THgaWh&#10;x4kOPXW35tsbsO5Eug5uedu4oj127gtPH4sxz09rvQWVaE3/5r/rTyv4Qi+/yAB6/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HHEMwQAAANsAAAAPAAAAAAAAAAAAAAAA&#10;AKECAABkcnMvZG93bnJldi54bWxQSwUGAAAAAAQABAD5AAAAjwMAAAAA&#10;" strokecolor="black [3200]" strokeweight=".5pt">
                  <v:stroke joinstyle="miter"/>
                </v:line>
                <v:line id="Straight Connector 11" o:spid="_x0000_s1030" style="position:absolute;flip:y;visibility:visible;mso-wrap-style:square" from="3524,2667" to="26098,17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DUl7sAAADbAAAADwAAAGRycy9kb3ducmV2LnhtbERPSwrCMBDdC94hjOBO0wqKVKOIoLhS&#10;/BxgaMa02ExKE2u9vREEd/N431muO1uJlhpfOlaQjhMQxLnTJRsFt+tuNAfhA7LGyjEpeJOH9arf&#10;W2Km3YvP1F6CETGEfYYKihDqTEqfF2TRj11NHLm7ayyGCBsjdYOvGG4rOUmSmbRYcmwosKZtQfnj&#10;8rQKtDmS3DjTTlMzu+1yc8LjvlVqOOg2CxCBuvAX/9wHHeen8P0lHiBXH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+UNSXuwAAANsAAAAPAAAAAAAAAAAAAAAAAKECAABk&#10;cnMvZG93bnJldi54bWxQSwUGAAAAAAQABAD5AAAAiQMAAAAA&#10;" strokecolor="black [3200]" strokeweight=".5pt">
                  <v:stroke joinstyle="miter"/>
                </v:line>
                <v:line id="Straight Connector 12" o:spid="_x0000_s1031" style="position:absolute;flip:y;visibility:visible;mso-wrap-style:square" from="7143,7905" to="27717,21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JK4LsAAADbAAAADwAAAGRycy9kb3ducmV2LnhtbERPSwrCMBDdC94hjOBOUwVFqlFEUFwp&#10;ag8wNGNabCalibXe3giCu3m876w2na1ES40vHSuYjBMQxLnTJRsF2W0/WoDwAVlj5ZgUvMnDZt3v&#10;rTDV7sUXaq/BiBjCPkUFRQh1KqXPC7Lox64mjtzdNRZDhI2RusFXDLeVnCbJXFosOTYUWNOuoPxx&#10;fVoF2pxIbp1pZxMzz/a5OePp0Co1HHTbJYhAXfiLf+6jjvOn8P0lHiDXH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OgkrguwAAANsAAAAPAAAAAAAAAAAAAAAAAKECAABk&#10;cnMvZG93bnJldi54bWxQSwUGAAAAAAQABAD5AAAAiQMAAAAA&#10;" strokecolor="black [3200]" strokeweight=".5pt">
                  <v:stroke joinstyle="miter"/>
                </v:line>
                <v:line id="Straight Connector 13" o:spid="_x0000_s1032" style="position:absolute;flip:x y;visibility:visible;mso-wrap-style:square" from="5143,8286" to="27527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qNFcIAAADbAAAADwAAAGRycy9kb3ducmV2LnhtbERP24rCMBB9F/Yfwiz4pukqXqhGWRRh&#10;WVjBKvo6NGNbbCY1iVr/3iws7NscznXmy9bU4k7OV5YVfPQTEMS51RUXCg77TW8KwgdkjbVlUvAk&#10;D8vFW2eOqbYP3tE9C4WIIexTVFCG0KRS+rwkg75vG+LIna0zGCJ0hdQOHzHc1HKQJGNpsOLYUGJD&#10;q5LyS3YzCrLzc72dHDW3B3ca/Uyy7931dlWq+95+zkAEasO/+M/9peP8Ifz+Eg+Qi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MqNFcIAAADbAAAADwAAAAAAAAAAAAAA&#10;AAChAgAAZHJzL2Rvd25yZXYueG1sUEsFBgAAAAAEAAQA+QAAAJADAAAAAA==&#10;" strokecolor="black [3200]" strokeweight=".5pt">
                  <v:stroke joinstyle="miter"/>
                </v:line>
                <v:line id="Straight Connector 14" o:spid="_x0000_s1033" style="position:absolute;visibility:visible;mso-wrap-style:square" from="7143,3143" to="32099,13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p5sMMAAADbAAAADwAAAGRycy9kb3ducmV2LnhtbERP22rCQBB9L/gPywi+lLrRFrGpq4hY&#10;KFi8xKXPQ3ZMgtnZkF01/Xu3UPBtDuc6s0Vna3Gl1leOFYyGCQji3JmKCwX6+PkyBeEDssHaMSn4&#10;JQ+Lee9phqlxNz7QNQuFiCHsU1RQhtCkUvq8JIt+6BriyJ1cazFE2BbStHiL4baW4ySZSIsVx4YS&#10;G1qVlJ+zi1Ww0e8/z6+7qdb2mG1xr6v17nul1KDfLT9ABOrCQ/zv/jJx/hv8/RIP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76ebDDAAAA2wAAAA8AAAAAAAAAAAAA&#10;AAAAoQIAAGRycy9kb3ducmV2LnhtbFBLBQYAAAAABAAEAPkAAACRAwAAAAA=&#10;" strokecolor="black [3200]" strokeweight=".5pt">
                  <v:stroke joinstyle="miter"/>
                </v:line>
                <v:line id="Straight Connector 15" o:spid="_x0000_s1034" style="position:absolute;visibility:visible;mso-wrap-style:square" from="24098,10096" to="24384,25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bcK8MAAADbAAAADwAAAGRycy9kb3ducmV2LnhtbERP22rCQBB9L/gPywi+lLrRUrGpq4hY&#10;KFi8xKXPQ3ZMgtnZkF01/Xu3UPBtDuc6s0Vna3Gl1leOFYyGCQji3JmKCwX6+PkyBeEDssHaMSn4&#10;JQ+Lee9phqlxNz7QNQuFiCHsU1RQhtCkUvq8JIt+6BriyJ1cazFE2BbStHiL4baW4ySZSIsVx4YS&#10;G1qVlJ+zi1Ww0e8/z6+7qdb2mG1xr6v17nul1KDfLT9ABOrCQ/zv/jJx/hv8/RIP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23CvDAAAA2wAAAA8AAAAAAAAAAAAA&#10;AAAAoQIAAGRycy9kb3ducmV2LnhtbFBLBQYAAAAABAAEAPkAAACRAwAAAAA=&#10;" strokecolor="black [3200]" strokeweight=".5pt">
                  <v:stroke joinstyle="miter"/>
                </v:line>
                <v:line id="Straight Connector 16" o:spid="_x0000_s1035" style="position:absolute;flip:x;visibility:visible;mso-wrap-style:square" from="190,7905" to="18192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lM47sAAADbAAAADwAAAGRycy9kb3ducmV2LnhtbERPSwrCMBDdC94hjOBOUwWLVKOIoLhS&#10;/BxgaMa02ExKE2u9vREEd/N431muO1uJlhpfOlYwGScgiHOnSzYKbtfdaA7CB2SNlWNS8CYP61W/&#10;t8RMuxefqb0EI2II+wwVFCHUmZQ+L8iiH7uaOHJ311gMETZG6gZfMdxWcpokqbRYcmwosKZtQfnj&#10;8rQKtDmS3DjTziYmve1yc8LjvlVqOOg2CxCBuvAX/9wHHeen8P0lHiBXH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xuUzjuwAAANsAAAAPAAAAAAAAAAAAAAAAAKECAABk&#10;cnMvZG93bnJldi54bWxQSwUGAAAAAAQABAD5AAAAiQMAAAAA&#10;" strokecolor="black [3200]" strokeweight=".5pt">
                  <v:stroke joinstyle="miter"/>
                </v:line>
                <v:line id="Straight Connector 17" o:spid="_x0000_s1036" style="position:absolute;flip:x;visibility:visible;mso-wrap-style:square" from="95,10287" to="24193,1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XpeLsAAADbAAAADwAAAGRycy9kb3ducmV2LnhtbERPSwrCMBDdC94hjOBOUwU/VKOIoLhS&#10;/BxgaMa02ExKE2u9vREEd/N431muW1uKhmpfOFYwGiYgiDOnCzYKbtfdYA7CB2SNpWNS8CYP61W3&#10;s8RUuxefqbkEI2II+xQV5CFUqZQ+y8miH7qKOHJ3V1sMEdZG6hpfMdyWcpwkU2mx4NiQY0XbnLLH&#10;5WkVaHMkuXGmmYzM9LbLzAmP+0apfq/dLEAEasNf/HMfdJw/g+8v8QC5+g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e9el4uwAAANsAAAAPAAAAAAAAAAAAAAAAAKECAABk&#10;cnMvZG93bnJldi54bWxQSwUGAAAAAAQABAD5AAAAiQMAAAAA&#10;" strokecolor="black [3200]" strokeweight=".5pt">
                  <v:stroke joinstyle="miter"/>
                </v:line>
                <v:line id="Straight Connector 18" o:spid="_x0000_s1037" style="position:absolute;flip:x;visibility:visible;mso-wrap-style:square" from="190,14192" to="18192,14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p9CsEAAADbAAAADwAAAGRycy9kb3ducmV2LnhtbESPQWvDMAyF74P9B6PBbovTwcJI64ZQ&#10;6Nipo2l+gIhVJzSWQ+yl2b+fDoPdJN7Te5921epHtdAch8AGNlkOirgLdmBnoL0cX95BxYRscQxM&#10;Bn4oQrV/fNhhacOdz7Q0ySkJ4ViigT6lqdQ6dj15jFmYiEW7htljknV22s54l3A/6tc8L7THgaWh&#10;x4kOPXW35tsbsO5Eug5uedu4oj127gtPH4sxz09rvQWVaE3/5r/rTyv4Aiu/yAB6/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an0KwQAAANsAAAAPAAAAAAAAAAAAAAAA&#10;AKECAABkcnMvZG93bnJldi54bWxQSwUGAAAAAAQABAD5AAAAjwMAAAAA&#10;" strokecolor="black [3200]" strokeweight=".5pt">
                  <v:stroke joinstyle="miter"/>
                </v:line>
              </v:group>
            </w:pict>
          </mc:Fallback>
        </mc:AlternateContent>
      </w:r>
      <w:r w:rsidR="00550397" w:rsidRPr="003B350B">
        <w:rPr>
          <w:rFonts w:cs="Times New Roman"/>
          <w:szCs w:val="24"/>
        </w:rPr>
        <w:t>Price Level</w:t>
      </w:r>
      <w:r w:rsidR="00040C13" w:rsidRPr="003B350B">
        <w:rPr>
          <w:rFonts w:cs="Times New Roman"/>
          <w:szCs w:val="24"/>
        </w:rPr>
        <w:tab/>
        <w:t>Long run Aggregate Supply</w:t>
      </w:r>
    </w:p>
    <w:p w:rsidR="00040C13" w:rsidRPr="003B350B" w:rsidRDefault="00040C13" w:rsidP="003B350B">
      <w:pPr>
        <w:tabs>
          <w:tab w:val="left" w:pos="519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AS2</w:t>
      </w:r>
    </w:p>
    <w:p w:rsidR="00040C13" w:rsidRPr="003B350B" w:rsidRDefault="00040C13" w:rsidP="003B350B">
      <w:pPr>
        <w:tabs>
          <w:tab w:val="left" w:pos="369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C</w:t>
      </w:r>
    </w:p>
    <w:p w:rsidR="00040C13" w:rsidRPr="003B350B" w:rsidRDefault="00040C13" w:rsidP="003B350B">
      <w:pPr>
        <w:tabs>
          <w:tab w:val="left" w:pos="720"/>
          <w:tab w:val="left" w:pos="4725"/>
          <w:tab w:val="left" w:pos="555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="0022672F" w:rsidRPr="003B350B">
        <w:rPr>
          <w:rFonts w:cs="Times New Roman"/>
          <w:szCs w:val="24"/>
        </w:rPr>
        <w:t>P3</w:t>
      </w:r>
      <w:r w:rsidR="0022672F" w:rsidRPr="003B350B">
        <w:rPr>
          <w:rFonts w:cs="Times New Roman"/>
          <w:szCs w:val="24"/>
        </w:rPr>
        <w:tab/>
      </w:r>
      <w:r w:rsidR="00D0503E" w:rsidRPr="003B350B">
        <w:rPr>
          <w:rFonts w:cs="Times New Roman"/>
          <w:szCs w:val="24"/>
        </w:rPr>
        <w:t>B</w:t>
      </w:r>
      <w:r w:rsidR="00D0503E"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>AS1</w:t>
      </w:r>
    </w:p>
    <w:p w:rsidR="00040C13" w:rsidRPr="003B350B" w:rsidRDefault="0022672F" w:rsidP="003B350B">
      <w:pPr>
        <w:spacing w:after="0" w:line="480" w:lineRule="auto"/>
        <w:ind w:firstLine="72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P2</w:t>
      </w:r>
    </w:p>
    <w:p w:rsidR="00040C13" w:rsidRPr="003B350B" w:rsidRDefault="00040C13" w:rsidP="003B350B">
      <w:pPr>
        <w:tabs>
          <w:tab w:val="left" w:pos="720"/>
          <w:tab w:val="left" w:pos="3915"/>
          <w:tab w:val="left" w:pos="619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="0022672F" w:rsidRPr="003B350B">
        <w:rPr>
          <w:rFonts w:cs="Times New Roman"/>
          <w:szCs w:val="24"/>
        </w:rPr>
        <w:t>P1</w:t>
      </w:r>
      <w:r w:rsidR="0022672F"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>A</w:t>
      </w:r>
      <w:r w:rsidRPr="003B350B">
        <w:rPr>
          <w:rFonts w:cs="Times New Roman"/>
          <w:szCs w:val="24"/>
        </w:rPr>
        <w:tab/>
        <w:t>AD2</w:t>
      </w:r>
    </w:p>
    <w:p w:rsidR="00D0503E" w:rsidRPr="003B350B" w:rsidRDefault="00040C13" w:rsidP="003B350B">
      <w:pPr>
        <w:tabs>
          <w:tab w:val="left" w:pos="5520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AD1</w:t>
      </w:r>
    </w:p>
    <w:p w:rsidR="00D0503E" w:rsidRPr="003B350B" w:rsidRDefault="00D0503E" w:rsidP="003B350B">
      <w:pPr>
        <w:spacing w:after="0" w:line="480" w:lineRule="auto"/>
        <w:rPr>
          <w:rFonts w:cs="Times New Roman"/>
          <w:szCs w:val="24"/>
        </w:rPr>
      </w:pPr>
    </w:p>
    <w:p w:rsidR="00550397" w:rsidRPr="003B350B" w:rsidRDefault="00D0503E" w:rsidP="003B350B">
      <w:pPr>
        <w:tabs>
          <w:tab w:val="left" w:pos="3690"/>
          <w:tab w:val="center" w:pos="4680"/>
        </w:tabs>
        <w:spacing w:after="0" w:line="480" w:lineRule="auto"/>
        <w:jc w:val="left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Y1</w:t>
      </w:r>
      <w:r w:rsidRPr="003B350B">
        <w:rPr>
          <w:rFonts w:cs="Times New Roman"/>
          <w:szCs w:val="24"/>
        </w:rPr>
        <w:tab/>
        <w:t xml:space="preserve">      Y2</w:t>
      </w:r>
    </w:p>
    <w:p w:rsidR="007C5DAE" w:rsidRPr="003B350B" w:rsidRDefault="00550397" w:rsidP="003B350B">
      <w:p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  <w:t>Quantity of Output</w:t>
      </w:r>
    </w:p>
    <w:p w:rsidR="00550397" w:rsidRPr="003B350B" w:rsidRDefault="00ED61F9" w:rsidP="003B350B">
      <w:pPr>
        <w:pStyle w:val="ListParagraph"/>
        <w:numPr>
          <w:ilvl w:val="0"/>
          <w:numId w:val="3"/>
        </w:num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I</w:t>
      </w:r>
      <w:r w:rsidR="004340EB" w:rsidRPr="003B350B">
        <w:rPr>
          <w:rFonts w:cs="Times New Roman"/>
          <w:szCs w:val="24"/>
        </w:rPr>
        <w:t xml:space="preserve">f people become </w:t>
      </w:r>
      <w:r w:rsidRPr="003B350B">
        <w:rPr>
          <w:rFonts w:cs="Times New Roman"/>
          <w:szCs w:val="24"/>
        </w:rPr>
        <w:t>pessimistic</w:t>
      </w:r>
      <w:r w:rsidR="004340EB" w:rsidRPr="003B350B">
        <w:rPr>
          <w:rFonts w:cs="Times New Roman"/>
          <w:szCs w:val="24"/>
        </w:rPr>
        <w:t xml:space="preserve">, </w:t>
      </w:r>
      <w:r w:rsidRPr="003B350B">
        <w:rPr>
          <w:rFonts w:cs="Times New Roman"/>
          <w:szCs w:val="24"/>
        </w:rPr>
        <w:t>their</w:t>
      </w:r>
      <w:r w:rsidR="004340EB" w:rsidRPr="003B350B">
        <w:rPr>
          <w:rFonts w:cs="Times New Roman"/>
          <w:szCs w:val="24"/>
        </w:rPr>
        <w:t xml:space="preserve"> confidence about the economy decreases. This will decrease their spending and aggregate demand. Since </w:t>
      </w:r>
      <w:r w:rsidRPr="003B350B">
        <w:rPr>
          <w:rFonts w:cs="Times New Roman"/>
          <w:szCs w:val="24"/>
        </w:rPr>
        <w:t>AD drives</w:t>
      </w:r>
      <w:r w:rsidR="004340EB" w:rsidRPr="003B350B">
        <w:rPr>
          <w:rFonts w:cs="Times New Roman"/>
          <w:szCs w:val="24"/>
        </w:rPr>
        <w:t xml:space="preserve"> aggregate supply also decreases. </w:t>
      </w:r>
      <w:r w:rsidR="00DC027E" w:rsidRPr="003B350B">
        <w:rPr>
          <w:rFonts w:cs="Times New Roman"/>
          <w:szCs w:val="24"/>
        </w:rPr>
        <w:t xml:space="preserve">Therefore the aggregate demand of the economy decreases. </w:t>
      </w:r>
      <w:r w:rsidR="00300E96" w:rsidRPr="003B350B">
        <w:rPr>
          <w:rFonts w:cs="Times New Roman"/>
          <w:szCs w:val="24"/>
        </w:rPr>
        <w:t xml:space="preserve">To resolve </w:t>
      </w:r>
      <w:r w:rsidRPr="003B350B">
        <w:rPr>
          <w:rFonts w:cs="Times New Roman"/>
          <w:szCs w:val="24"/>
        </w:rPr>
        <w:t>this</w:t>
      </w:r>
      <w:r w:rsidR="00300E96" w:rsidRPr="003B350B">
        <w:rPr>
          <w:rFonts w:cs="Times New Roman"/>
          <w:szCs w:val="24"/>
        </w:rPr>
        <w:t>, the central bank has to implement expansionary monetary policy</w:t>
      </w:r>
      <w:r w:rsidR="003B350B" w:rsidRPr="003B350B">
        <w:rPr>
          <w:rFonts w:cs="Times New Roman"/>
          <w:szCs w:val="24"/>
        </w:rPr>
        <w:t xml:space="preserve"> (Brown &amp; </w:t>
      </w:r>
      <w:proofErr w:type="spellStart"/>
      <w:r w:rsidR="003B350B" w:rsidRPr="003B350B">
        <w:rPr>
          <w:rFonts w:cs="Times New Roman"/>
          <w:szCs w:val="24"/>
        </w:rPr>
        <w:t>Narasimhan</w:t>
      </w:r>
      <w:proofErr w:type="spellEnd"/>
      <w:r w:rsidR="003B350B" w:rsidRPr="003B350B">
        <w:rPr>
          <w:rFonts w:cs="Times New Roman"/>
          <w:szCs w:val="24"/>
        </w:rPr>
        <w:t>, 2019)</w:t>
      </w:r>
      <w:r w:rsidR="00300E96" w:rsidRPr="003B350B">
        <w:rPr>
          <w:rFonts w:cs="Times New Roman"/>
          <w:szCs w:val="24"/>
        </w:rPr>
        <w:t xml:space="preserve">. Therefore the central bank should increase money supply in the economy. </w:t>
      </w:r>
      <w:r w:rsidR="00014D67" w:rsidRPr="003B350B">
        <w:rPr>
          <w:rFonts w:cs="Times New Roman"/>
          <w:szCs w:val="24"/>
        </w:rPr>
        <w:t>Increase in money supply w</w:t>
      </w:r>
      <w:r w:rsidR="00717B57" w:rsidRPr="003B350B">
        <w:rPr>
          <w:rFonts w:cs="Times New Roman"/>
          <w:szCs w:val="24"/>
        </w:rPr>
        <w:t xml:space="preserve">ill decrease the interest rate. Fed my choose not to follow this due </w:t>
      </w:r>
      <w:r w:rsidRPr="003B350B">
        <w:rPr>
          <w:rFonts w:cs="Times New Roman"/>
          <w:szCs w:val="24"/>
        </w:rPr>
        <w:t>to</w:t>
      </w:r>
      <w:r w:rsidR="00717B57" w:rsidRPr="003B350B">
        <w:rPr>
          <w:rFonts w:cs="Times New Roman"/>
          <w:szCs w:val="24"/>
        </w:rPr>
        <w:t xml:space="preserve"> the liquidity trap where increase in money supply may not lead to increase in money demand even at lower interest rates. </w:t>
      </w:r>
    </w:p>
    <w:p w:rsidR="0036375F" w:rsidRPr="003B350B" w:rsidRDefault="0036375F" w:rsidP="003B350B">
      <w:pPr>
        <w:tabs>
          <w:tab w:val="left" w:pos="2145"/>
        </w:tabs>
        <w:spacing w:after="0" w:line="480" w:lineRule="auto"/>
        <w:rPr>
          <w:rFonts w:cs="Times New Roman"/>
          <w:b/>
          <w:szCs w:val="24"/>
        </w:rPr>
      </w:pPr>
      <w:r w:rsidRPr="003B350B">
        <w:rPr>
          <w:rFonts w:cs="Times New Roman"/>
          <w:b/>
          <w:szCs w:val="24"/>
        </w:rPr>
        <w:lastRenderedPageBreak/>
        <w:t>Question 3</w:t>
      </w:r>
    </w:p>
    <w:p w:rsidR="0036375F" w:rsidRPr="003B350B" w:rsidRDefault="003578E1" w:rsidP="003B350B">
      <w:p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The tax and Government Expenditure multipliers </w:t>
      </w:r>
      <w:r w:rsidR="00ED61F9" w:rsidRPr="003B350B">
        <w:rPr>
          <w:rFonts w:cs="Times New Roman"/>
          <w:szCs w:val="24"/>
        </w:rPr>
        <w:t>can</w:t>
      </w:r>
      <w:r w:rsidRPr="003B350B">
        <w:rPr>
          <w:rFonts w:cs="Times New Roman"/>
          <w:szCs w:val="24"/>
        </w:rPr>
        <w:t xml:space="preserve"> </w:t>
      </w:r>
      <w:r w:rsidR="00ED61F9" w:rsidRPr="003B350B">
        <w:rPr>
          <w:rFonts w:cs="Times New Roman"/>
          <w:szCs w:val="24"/>
        </w:rPr>
        <w:t>be</w:t>
      </w:r>
      <w:r w:rsidRPr="003B350B">
        <w:rPr>
          <w:rFonts w:cs="Times New Roman"/>
          <w:szCs w:val="24"/>
        </w:rPr>
        <w:t xml:space="preserve"> calculated as follows;</w:t>
      </w:r>
    </w:p>
    <w:p w:rsidR="003578E1" w:rsidRPr="003B350B" w:rsidRDefault="003578E1" w:rsidP="003B350B">
      <w:p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Tax multiplier = </w:t>
      </w:r>
      <w:r w:rsidRPr="003B350B">
        <w:rPr>
          <w:rFonts w:cs="Times New Roman"/>
          <w:position w:val="-24"/>
          <w:szCs w:val="24"/>
        </w:rPr>
        <w:object w:dxaOrig="940" w:dyaOrig="620">
          <v:shape id="_x0000_i1032" type="#_x0000_t75" style="width:47.25pt;height:30.75pt" o:ole="">
            <v:imagedata r:id="rId22" o:title=""/>
          </v:shape>
          <o:OLEObject Type="Embed" ProgID="Equation.3" ShapeID="_x0000_i1032" DrawAspect="Content" ObjectID="_1632991973" r:id="rId23"/>
        </w:object>
      </w:r>
    </w:p>
    <w:p w:rsidR="003578E1" w:rsidRPr="003B350B" w:rsidRDefault="003578E1" w:rsidP="003B350B">
      <w:pPr>
        <w:tabs>
          <w:tab w:val="left" w:pos="2145"/>
        </w:tabs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= </w:t>
      </w:r>
      <w:r w:rsidR="00D84A86" w:rsidRPr="003B350B">
        <w:rPr>
          <w:rFonts w:cs="Times New Roman"/>
          <w:position w:val="-24"/>
          <w:szCs w:val="24"/>
        </w:rPr>
        <w:object w:dxaOrig="700" w:dyaOrig="620">
          <v:shape id="_x0000_i1034" type="#_x0000_t75" style="width:35.25pt;height:30.75pt" o:ole="">
            <v:imagedata r:id="rId24" o:title=""/>
          </v:shape>
          <o:OLEObject Type="Embed" ProgID="Equation.3" ShapeID="_x0000_i1034" DrawAspect="Content" ObjectID="_1632991974" r:id="rId25"/>
        </w:object>
      </w:r>
    </w:p>
    <w:p w:rsidR="003578E1" w:rsidRPr="003B350B" w:rsidRDefault="003578E1" w:rsidP="003B350B">
      <w:pPr>
        <w:tabs>
          <w:tab w:val="left" w:pos="2145"/>
        </w:tabs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>= -4</w:t>
      </w:r>
    </w:p>
    <w:p w:rsidR="003578E1" w:rsidRPr="003B350B" w:rsidRDefault="003578E1" w:rsidP="003B350B">
      <w:p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Government expenditure Multiplier = </w:t>
      </w:r>
      <w:r w:rsidRPr="003B350B">
        <w:rPr>
          <w:rFonts w:cs="Times New Roman"/>
          <w:position w:val="-24"/>
          <w:szCs w:val="24"/>
        </w:rPr>
        <w:object w:dxaOrig="940" w:dyaOrig="620">
          <v:shape id="_x0000_i1033" type="#_x0000_t75" style="width:47.25pt;height:30.75pt" o:ole="">
            <v:imagedata r:id="rId8" o:title=""/>
          </v:shape>
          <o:OLEObject Type="Embed" ProgID="Equation.3" ShapeID="_x0000_i1033" DrawAspect="Content" ObjectID="_1632991975" r:id="rId26"/>
        </w:object>
      </w:r>
    </w:p>
    <w:p w:rsidR="00D84A86" w:rsidRPr="003B350B" w:rsidRDefault="00D84A86" w:rsidP="003B350B">
      <w:pPr>
        <w:tabs>
          <w:tab w:val="left" w:pos="2145"/>
        </w:tabs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     = </w:t>
      </w:r>
      <w:r w:rsidR="00CA6523" w:rsidRPr="003B350B">
        <w:rPr>
          <w:rFonts w:cs="Times New Roman"/>
          <w:position w:val="-24"/>
          <w:szCs w:val="24"/>
        </w:rPr>
        <w:object w:dxaOrig="700" w:dyaOrig="620">
          <v:shape id="_x0000_i1035" type="#_x0000_t75" style="width:35.25pt;height:30.75pt" o:ole="">
            <v:imagedata r:id="rId27" o:title=""/>
          </v:shape>
          <o:OLEObject Type="Embed" ProgID="Equation.3" ShapeID="_x0000_i1035" DrawAspect="Content" ObjectID="_1632991976" r:id="rId28"/>
        </w:object>
      </w:r>
    </w:p>
    <w:p w:rsidR="00D84A86" w:rsidRPr="003B350B" w:rsidRDefault="00D84A86" w:rsidP="003B350B">
      <w:pPr>
        <w:tabs>
          <w:tab w:val="left" w:pos="2145"/>
        </w:tabs>
        <w:spacing w:after="0" w:line="480" w:lineRule="auto"/>
        <w:ind w:left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</w:r>
      <w:r w:rsidRPr="003B350B">
        <w:rPr>
          <w:rFonts w:cs="Times New Roman"/>
          <w:szCs w:val="24"/>
        </w:rPr>
        <w:tab/>
        <w:t xml:space="preserve">    = 5</w:t>
      </w:r>
    </w:p>
    <w:p w:rsidR="00D84A86" w:rsidRPr="003B350B" w:rsidRDefault="00D84A86" w:rsidP="003B350B">
      <w:pPr>
        <w:tabs>
          <w:tab w:val="left" w:pos="2145"/>
        </w:tabs>
        <w:spacing w:after="0" w:line="480" w:lineRule="auto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>Therefore the combined effect = 150(5) – 150(4) = $150</w:t>
      </w:r>
    </w:p>
    <w:p w:rsidR="00D84A86" w:rsidRPr="003B350B" w:rsidRDefault="002435BA" w:rsidP="003B350B">
      <w:pPr>
        <w:spacing w:after="0" w:line="480" w:lineRule="auto"/>
        <w:ind w:firstLine="36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Combined effect will increase as the consumer consumption and employment </w:t>
      </w:r>
      <w:r w:rsidR="00030A8A" w:rsidRPr="003B350B">
        <w:rPr>
          <w:rFonts w:cs="Times New Roman"/>
          <w:szCs w:val="24"/>
        </w:rPr>
        <w:t>opportunities</w:t>
      </w:r>
      <w:r w:rsidRPr="003B350B">
        <w:rPr>
          <w:rFonts w:cs="Times New Roman"/>
          <w:szCs w:val="24"/>
        </w:rPr>
        <w:t xml:space="preserve"> increase</w:t>
      </w:r>
      <w:r w:rsidR="00030A8A" w:rsidRPr="003B350B">
        <w:rPr>
          <w:rFonts w:cs="Times New Roman"/>
          <w:szCs w:val="24"/>
        </w:rPr>
        <w:t xml:space="preserve"> (Brown &amp; </w:t>
      </w:r>
      <w:proofErr w:type="spellStart"/>
      <w:r w:rsidR="00030A8A" w:rsidRPr="003B350B">
        <w:rPr>
          <w:rFonts w:cs="Times New Roman"/>
          <w:szCs w:val="24"/>
        </w:rPr>
        <w:t>Narasimhan</w:t>
      </w:r>
      <w:proofErr w:type="spellEnd"/>
      <w:r w:rsidR="00030A8A" w:rsidRPr="003B350B">
        <w:rPr>
          <w:rFonts w:cs="Times New Roman"/>
          <w:szCs w:val="24"/>
        </w:rPr>
        <w:t>, 2019)</w:t>
      </w:r>
      <w:r w:rsidRPr="003B350B">
        <w:rPr>
          <w:rFonts w:cs="Times New Roman"/>
          <w:szCs w:val="24"/>
        </w:rPr>
        <w:t xml:space="preserve">. Combined effect is not equal to zero since government multiplier is greater than tax multiplier. </w:t>
      </w:r>
    </w:p>
    <w:p w:rsidR="002435BA" w:rsidRPr="003B350B" w:rsidRDefault="002435BA" w:rsidP="003B350B">
      <w:pPr>
        <w:tabs>
          <w:tab w:val="left" w:pos="2145"/>
        </w:tabs>
        <w:spacing w:after="0" w:line="480" w:lineRule="auto"/>
        <w:rPr>
          <w:rFonts w:cs="Times New Roman"/>
          <w:b/>
          <w:szCs w:val="24"/>
        </w:rPr>
      </w:pPr>
      <w:r w:rsidRPr="003B350B">
        <w:rPr>
          <w:rFonts w:cs="Times New Roman"/>
          <w:b/>
          <w:szCs w:val="24"/>
        </w:rPr>
        <w:t>Conclusion</w:t>
      </w:r>
    </w:p>
    <w:p w:rsidR="002435BA" w:rsidRPr="003B350B" w:rsidRDefault="000A02FA" w:rsidP="003B350B">
      <w:pPr>
        <w:spacing w:after="0" w:line="480" w:lineRule="auto"/>
        <w:ind w:firstLine="720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t xml:space="preserve">In conclusion the multipliers are necessary in the determination of the various effects </w:t>
      </w:r>
      <w:r w:rsidR="00030A8A" w:rsidRPr="003B350B">
        <w:rPr>
          <w:rFonts w:cs="Times New Roman"/>
          <w:szCs w:val="24"/>
        </w:rPr>
        <w:t>to</w:t>
      </w:r>
      <w:r w:rsidRPr="003B350B">
        <w:rPr>
          <w:rFonts w:cs="Times New Roman"/>
          <w:szCs w:val="24"/>
        </w:rPr>
        <w:t xml:space="preserve"> the economy. Additionally, is essential to ensure that both the short run and long run </w:t>
      </w:r>
      <w:r w:rsidR="00030A8A" w:rsidRPr="003B350B">
        <w:rPr>
          <w:rFonts w:cs="Times New Roman"/>
          <w:szCs w:val="24"/>
        </w:rPr>
        <w:t>equilibriums</w:t>
      </w:r>
      <w:r w:rsidRPr="003B350B">
        <w:rPr>
          <w:rFonts w:cs="Times New Roman"/>
          <w:szCs w:val="24"/>
        </w:rPr>
        <w:t xml:space="preserve"> are in control. </w:t>
      </w:r>
    </w:p>
    <w:p w:rsidR="00030A8A" w:rsidRPr="003B350B" w:rsidRDefault="00030A8A" w:rsidP="003B350B">
      <w:pPr>
        <w:spacing w:after="0" w:line="480" w:lineRule="auto"/>
        <w:jc w:val="left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br w:type="page"/>
      </w:r>
    </w:p>
    <w:p w:rsidR="00030A8A" w:rsidRPr="003B350B" w:rsidRDefault="00030A8A" w:rsidP="003B350B">
      <w:pPr>
        <w:tabs>
          <w:tab w:val="left" w:pos="2145"/>
        </w:tabs>
        <w:spacing w:after="0" w:line="480" w:lineRule="auto"/>
        <w:jc w:val="center"/>
        <w:rPr>
          <w:rFonts w:cs="Times New Roman"/>
          <w:szCs w:val="24"/>
        </w:rPr>
      </w:pPr>
      <w:r w:rsidRPr="003B350B">
        <w:rPr>
          <w:rFonts w:cs="Times New Roman"/>
          <w:szCs w:val="24"/>
        </w:rPr>
        <w:lastRenderedPageBreak/>
        <w:t>Reference</w:t>
      </w:r>
    </w:p>
    <w:p w:rsidR="00030A8A" w:rsidRPr="00030A8A" w:rsidRDefault="00030A8A" w:rsidP="003B350B">
      <w:pPr>
        <w:spacing w:after="0" w:line="480" w:lineRule="auto"/>
        <w:jc w:val="left"/>
        <w:rPr>
          <w:rFonts w:eastAsia="Times New Roman" w:cs="Times New Roman"/>
          <w:szCs w:val="24"/>
        </w:rPr>
      </w:pPr>
      <w:r w:rsidRPr="00030A8A">
        <w:rPr>
          <w:rFonts w:eastAsia="Times New Roman" w:cs="Times New Roman"/>
          <w:szCs w:val="24"/>
        </w:rPr>
        <w:t xml:space="preserve">Brown, C., &amp; </w:t>
      </w:r>
      <w:proofErr w:type="spellStart"/>
      <w:r w:rsidRPr="00030A8A">
        <w:rPr>
          <w:rFonts w:eastAsia="Times New Roman" w:cs="Times New Roman"/>
          <w:szCs w:val="24"/>
        </w:rPr>
        <w:t>Narasimhan</w:t>
      </w:r>
      <w:proofErr w:type="spellEnd"/>
      <w:r w:rsidRPr="00030A8A">
        <w:rPr>
          <w:rFonts w:eastAsia="Times New Roman" w:cs="Times New Roman"/>
          <w:szCs w:val="24"/>
        </w:rPr>
        <w:t xml:space="preserve">, S. (2019). Principles of Macroeconomics. </w:t>
      </w:r>
      <w:r w:rsidRPr="00030A8A">
        <w:rPr>
          <w:rFonts w:eastAsia="Times New Roman" w:cs="Times New Roman"/>
          <w:i/>
          <w:iCs/>
          <w:szCs w:val="24"/>
        </w:rPr>
        <w:t>Economics</w:t>
      </w:r>
      <w:r w:rsidRPr="00030A8A">
        <w:rPr>
          <w:rFonts w:eastAsia="Times New Roman" w:cs="Times New Roman"/>
          <w:szCs w:val="24"/>
        </w:rPr>
        <w:t xml:space="preserve">, </w:t>
      </w:r>
      <w:r w:rsidRPr="00030A8A">
        <w:rPr>
          <w:rFonts w:eastAsia="Times New Roman" w:cs="Times New Roman"/>
          <w:i/>
          <w:iCs/>
          <w:szCs w:val="24"/>
        </w:rPr>
        <w:t>2020</w:t>
      </w:r>
      <w:r w:rsidRPr="00030A8A">
        <w:rPr>
          <w:rFonts w:eastAsia="Times New Roman" w:cs="Times New Roman"/>
          <w:szCs w:val="24"/>
        </w:rPr>
        <w:t>, 300.</w:t>
      </w:r>
    </w:p>
    <w:p w:rsidR="00030A8A" w:rsidRPr="003B350B" w:rsidRDefault="00030A8A" w:rsidP="003B350B">
      <w:pPr>
        <w:tabs>
          <w:tab w:val="left" w:pos="2145"/>
        </w:tabs>
        <w:spacing w:after="0" w:line="480" w:lineRule="auto"/>
        <w:ind w:left="360"/>
        <w:rPr>
          <w:rFonts w:cs="Times New Roman"/>
          <w:szCs w:val="24"/>
        </w:rPr>
      </w:pPr>
    </w:p>
    <w:sectPr w:rsidR="00030A8A" w:rsidRPr="003B350B" w:rsidSect="00663553">
      <w:headerReference w:type="default" r:id="rId29"/>
      <w:headerReference w:type="first" r:id="rId3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B33" w:rsidRDefault="00EF0B33" w:rsidP="00663553">
      <w:pPr>
        <w:spacing w:after="0" w:line="240" w:lineRule="auto"/>
      </w:pPr>
      <w:r>
        <w:separator/>
      </w:r>
    </w:p>
  </w:endnote>
  <w:endnote w:type="continuationSeparator" w:id="0">
    <w:p w:rsidR="00EF0B33" w:rsidRDefault="00EF0B33" w:rsidP="00663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B33" w:rsidRDefault="00EF0B33" w:rsidP="00663553">
      <w:pPr>
        <w:spacing w:after="0" w:line="240" w:lineRule="auto"/>
      </w:pPr>
      <w:r>
        <w:separator/>
      </w:r>
    </w:p>
  </w:footnote>
  <w:footnote w:type="continuationSeparator" w:id="0">
    <w:p w:rsidR="00EF0B33" w:rsidRDefault="00EF0B33" w:rsidP="00663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7337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3553" w:rsidRDefault="006635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44E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63553" w:rsidRDefault="00663553">
    <w:pPr>
      <w:pStyle w:val="Header"/>
    </w:pPr>
    <w:r w:rsidRPr="00663553">
      <w:t>PRINCIPLES OF MACROECONOMICS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553" w:rsidRDefault="00663553">
    <w:pPr>
      <w:pStyle w:val="Header"/>
    </w:pPr>
    <w:r>
      <w:t>Running head: PRINCIPLES OF MACROECONOMICS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D2903"/>
    <w:multiLevelType w:val="hybridMultilevel"/>
    <w:tmpl w:val="0DAAAC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E6449"/>
    <w:multiLevelType w:val="hybridMultilevel"/>
    <w:tmpl w:val="C5CE12F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C328C"/>
    <w:multiLevelType w:val="hybridMultilevel"/>
    <w:tmpl w:val="A59CC2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53"/>
    <w:rsid w:val="00014D67"/>
    <w:rsid w:val="00030A8A"/>
    <w:rsid w:val="00040C13"/>
    <w:rsid w:val="000A02FA"/>
    <w:rsid w:val="000C0211"/>
    <w:rsid w:val="00113DF6"/>
    <w:rsid w:val="00216C29"/>
    <w:rsid w:val="0022672F"/>
    <w:rsid w:val="002435BA"/>
    <w:rsid w:val="002825DA"/>
    <w:rsid w:val="002B3549"/>
    <w:rsid w:val="00300E96"/>
    <w:rsid w:val="0034714F"/>
    <w:rsid w:val="003578E1"/>
    <w:rsid w:val="0036375F"/>
    <w:rsid w:val="003B350B"/>
    <w:rsid w:val="004340EB"/>
    <w:rsid w:val="00550397"/>
    <w:rsid w:val="00551AD0"/>
    <w:rsid w:val="006155CF"/>
    <w:rsid w:val="00626C24"/>
    <w:rsid w:val="00633DB4"/>
    <w:rsid w:val="00642CC0"/>
    <w:rsid w:val="00663553"/>
    <w:rsid w:val="006A620B"/>
    <w:rsid w:val="006C1527"/>
    <w:rsid w:val="006C53D3"/>
    <w:rsid w:val="00717B57"/>
    <w:rsid w:val="0076451D"/>
    <w:rsid w:val="00776F35"/>
    <w:rsid w:val="00793A26"/>
    <w:rsid w:val="007C5DAE"/>
    <w:rsid w:val="008349EE"/>
    <w:rsid w:val="00837008"/>
    <w:rsid w:val="00892882"/>
    <w:rsid w:val="008B1D83"/>
    <w:rsid w:val="008E5E31"/>
    <w:rsid w:val="008F586A"/>
    <w:rsid w:val="00922D97"/>
    <w:rsid w:val="00927FB3"/>
    <w:rsid w:val="009962A1"/>
    <w:rsid w:val="00AA4338"/>
    <w:rsid w:val="00AB56EF"/>
    <w:rsid w:val="00B63362"/>
    <w:rsid w:val="00B9317B"/>
    <w:rsid w:val="00C22653"/>
    <w:rsid w:val="00C944E3"/>
    <w:rsid w:val="00CA6523"/>
    <w:rsid w:val="00CC2A51"/>
    <w:rsid w:val="00CF6AE2"/>
    <w:rsid w:val="00D0503E"/>
    <w:rsid w:val="00D84A86"/>
    <w:rsid w:val="00DC027E"/>
    <w:rsid w:val="00DF579E"/>
    <w:rsid w:val="00EC341E"/>
    <w:rsid w:val="00EC3EBD"/>
    <w:rsid w:val="00ED61F9"/>
    <w:rsid w:val="00EF0B33"/>
    <w:rsid w:val="00F2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F68EBF-D4B5-4EA9-9008-A157805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6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3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55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63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5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4E070-D3E5-441C-939B-327FA88E7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1</cp:revision>
  <dcterms:created xsi:type="dcterms:W3CDTF">2019-10-19T06:44:00Z</dcterms:created>
  <dcterms:modified xsi:type="dcterms:W3CDTF">2019-10-19T09:06:00Z</dcterms:modified>
</cp:coreProperties>
</file>